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9533D" w14:textId="77777777" w:rsidR="004A3F40" w:rsidRDefault="004A3F40">
      <w:pPr>
        <w:spacing w:after="0" w:line="240" w:lineRule="auto"/>
        <w:rPr>
          <w:rFonts w:ascii="宋体" w:eastAsia="宋体" w:hint="eastAsia"/>
          <w:sz w:val="32"/>
          <w:szCs w:val="32"/>
        </w:rPr>
      </w:pPr>
    </w:p>
    <w:p w14:paraId="4CEB34CF" w14:textId="77777777" w:rsidR="004A3F40" w:rsidRDefault="004A3F40">
      <w:pPr>
        <w:spacing w:after="0" w:line="240" w:lineRule="auto"/>
        <w:rPr>
          <w:rFonts w:ascii="宋体" w:eastAsia="宋体" w:hint="eastAsia"/>
          <w:sz w:val="44"/>
          <w:szCs w:val="44"/>
        </w:rPr>
      </w:pPr>
    </w:p>
    <w:p w14:paraId="7655C788" w14:textId="77777777" w:rsidR="004A3F40" w:rsidRDefault="004A3F40">
      <w:pPr>
        <w:spacing w:after="0" w:line="240" w:lineRule="auto"/>
        <w:rPr>
          <w:rFonts w:ascii="宋体" w:eastAsia="宋体" w:hint="eastAsia"/>
          <w:sz w:val="44"/>
          <w:szCs w:val="44"/>
        </w:rPr>
      </w:pPr>
    </w:p>
    <w:p w14:paraId="53D4A08B" w14:textId="77777777" w:rsidR="004A3F40" w:rsidRDefault="004A3F40">
      <w:pPr>
        <w:spacing w:after="0" w:line="240" w:lineRule="auto"/>
        <w:rPr>
          <w:rFonts w:ascii="宋体" w:eastAsia="宋体" w:hint="eastAsia"/>
          <w:sz w:val="44"/>
          <w:szCs w:val="44"/>
        </w:rPr>
      </w:pPr>
    </w:p>
    <w:p w14:paraId="1F1FE351" w14:textId="77777777" w:rsidR="004A3F4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中国人民解放军木垒县人民武装部</w:t>
      </w:r>
    </w:p>
    <w:p w14:paraId="256066B4" w14:textId="77777777" w:rsidR="004A3F40"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E50DDC8" w14:textId="77777777" w:rsidR="004A3F40" w:rsidRDefault="00000000">
      <w:pPr>
        <w:rPr>
          <w:rFonts w:hint="eastAsia"/>
          <w:lang w:eastAsia="zh-CN"/>
        </w:rPr>
      </w:pPr>
      <w:r>
        <w:rPr>
          <w:sz w:val="0"/>
          <w:szCs w:val="0"/>
          <w:lang w:eastAsia="zh-CN"/>
        </w:rPr>
        <w:br w:type="page"/>
      </w:r>
    </w:p>
    <w:p w14:paraId="7F592C0D" w14:textId="77777777" w:rsidR="004A3F40"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AFBEC3B"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DA25080"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6F719C3"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0A430D2"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5F1C01B"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663A127"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72A2ABC"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7B658C6"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9785BC1"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964BAF4"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864F330"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3D25C65"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82F4E02"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9D068DD"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B539A5D"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1559E79"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CAD8D1A"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90B161C"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95BE6CC"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5B1E38B"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473379E"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329865B"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B1448B8"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43697C1"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D68A9F2"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34C72CB"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6DCB355"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BD898B3"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F66D62E"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73383AB"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E4F129C"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A89BC32"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105959E" w14:textId="77777777" w:rsidR="004A3F4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E49A4DD" w14:textId="77777777" w:rsidR="004A3F40" w:rsidRDefault="00000000">
      <w:pPr>
        <w:rPr>
          <w:rFonts w:hint="eastAsia"/>
          <w:lang w:eastAsia="zh-CN"/>
        </w:rPr>
      </w:pPr>
      <w:r>
        <w:rPr>
          <w:sz w:val="0"/>
          <w:szCs w:val="0"/>
          <w:lang w:eastAsia="zh-CN"/>
        </w:rPr>
        <w:br w:type="page"/>
      </w:r>
    </w:p>
    <w:p w14:paraId="1A46A3A7" w14:textId="77777777" w:rsidR="004A3F4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30110C4"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EEB96F0" w14:textId="77777777" w:rsidR="0052000C" w:rsidRDefault="0052000C" w:rsidP="005200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中国人民解放军木垒县人民武装部负责本区域的民兵组织建设、政治教育，军事训练、武器装备管理；组织带领民兵完成战备执勤任务，配合公安部门维护社会治安；发动和组织民兵参加两个文明建设，开展以劳养武活动，完成急难险重任务；战时组织带领民兵参军参战，支援前线；负责本区域的征兵工作和预备役士兵、预备役军官登记统计工作；会同有关部门进行战争潜力调查，做好相关的动员准备工作；协同预备役部（分）</w:t>
      </w:r>
      <w:proofErr w:type="gramStart"/>
      <w:r>
        <w:rPr>
          <w:rFonts w:ascii="仿宋_GB2312" w:eastAsia="仿宋_GB2312" w:hint="eastAsia"/>
          <w:sz w:val="32"/>
          <w:szCs w:val="32"/>
          <w:lang w:eastAsia="zh-CN"/>
        </w:rPr>
        <w:t>队落实参训</w:t>
      </w:r>
      <w:proofErr w:type="gramEnd"/>
      <w:r>
        <w:rPr>
          <w:rFonts w:ascii="仿宋_GB2312" w:eastAsia="仿宋_GB2312" w:hint="eastAsia"/>
          <w:sz w:val="32"/>
          <w:szCs w:val="32"/>
          <w:lang w:eastAsia="zh-CN"/>
        </w:rPr>
        <w:t>人员，做好兵员管理、动员集结等工作；协助有关部门开展国防教育，做好退伍军人的安置和烈军属的优抚工作；协助军队做好本区域的军事设施保护工作。</w:t>
      </w:r>
    </w:p>
    <w:p w14:paraId="7AECF389" w14:textId="4D320096" w:rsidR="004A3F40" w:rsidRPr="0052000C" w:rsidRDefault="0052000C" w:rsidP="0052000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完成地方党委、人民政府和上级军事机关交给的其他工作任务。</w:t>
      </w:r>
    </w:p>
    <w:p w14:paraId="6F47C1C8"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EE20EF7"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中国人民解放军木垒县人民武装部2024年度，实有人数9人，其中：在职人员7人，较上年无变化；离休人员0人，较上年无变化；退休人员2人，较上年无变化；</w:t>
      </w:r>
    </w:p>
    <w:p w14:paraId="3164F691" w14:textId="67E87530"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中国人民解放军木垒县人民武装部无下属预算单位，下设</w:t>
      </w:r>
      <w:r w:rsidR="0052000C">
        <w:rPr>
          <w:rFonts w:ascii="仿宋_GB2312" w:eastAsia="仿宋_GB2312" w:hint="eastAsia"/>
          <w:sz w:val="32"/>
          <w:szCs w:val="32"/>
          <w:lang w:eastAsia="zh-CN"/>
        </w:rPr>
        <w:t>3个科室</w:t>
      </w:r>
      <w:r>
        <w:rPr>
          <w:rFonts w:ascii="仿宋_GB2312" w:eastAsia="仿宋_GB2312"/>
          <w:sz w:val="32"/>
          <w:szCs w:val="32"/>
          <w:lang w:eastAsia="zh-CN"/>
        </w:rPr>
        <w:t>，分别是：</w:t>
      </w:r>
      <w:r w:rsidR="0052000C">
        <w:rPr>
          <w:rFonts w:ascii="仿宋_GB2312" w:eastAsia="仿宋_GB2312" w:hint="eastAsia"/>
          <w:sz w:val="32"/>
          <w:szCs w:val="32"/>
          <w:lang w:eastAsia="zh-CN"/>
        </w:rPr>
        <w:t>保障科、政工科、军事科</w:t>
      </w:r>
      <w:r>
        <w:rPr>
          <w:rFonts w:ascii="仿宋_GB2312" w:eastAsia="仿宋_GB2312"/>
          <w:sz w:val="32"/>
          <w:szCs w:val="32"/>
          <w:lang w:eastAsia="zh-CN"/>
        </w:rPr>
        <w:t>。</w:t>
      </w:r>
    </w:p>
    <w:p w14:paraId="0953F48B" w14:textId="77777777" w:rsidR="004A3F40" w:rsidRDefault="00000000">
      <w:pPr>
        <w:rPr>
          <w:rFonts w:hint="eastAsia"/>
          <w:lang w:eastAsia="zh-CN"/>
        </w:rPr>
      </w:pPr>
      <w:r>
        <w:rPr>
          <w:sz w:val="0"/>
          <w:szCs w:val="0"/>
          <w:lang w:eastAsia="zh-CN"/>
        </w:rPr>
        <w:br w:type="page"/>
      </w:r>
    </w:p>
    <w:p w14:paraId="74D92021" w14:textId="77777777" w:rsidR="004A3F4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8B29590"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6208DA8"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2024年度收入总计178.01万元，其中：本年收入合计178.01万元，使用非财政拨款结余（含专用结余）0.00万元，年初结转和结余0.00万元。</w:t>
      </w:r>
    </w:p>
    <w:p w14:paraId="29E71F6E"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2024年度支出总计178.01万元，其中：本年支出合计178.01万元，结余分配0.00万元，年末结转和结余0.00万元。</w:t>
      </w:r>
    </w:p>
    <w:p w14:paraId="22AD77AF" w14:textId="51CD8132"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收入支出总体与上年相比，减少27.41万元，下降13.34%，主要原因是：</w:t>
      </w:r>
      <w:r w:rsidR="00232F7C">
        <w:rPr>
          <w:rFonts w:ascii="仿宋_GB2312" w:eastAsia="仿宋_GB2312" w:hint="eastAsia"/>
          <w:sz w:val="32"/>
          <w:szCs w:val="32"/>
          <w:lang w:eastAsia="zh-CN"/>
        </w:rPr>
        <w:t>单位本年</w:t>
      </w:r>
      <w:r w:rsidR="00232F7C" w:rsidRPr="00232F7C">
        <w:rPr>
          <w:rFonts w:ascii="仿宋_GB2312" w:eastAsia="仿宋_GB2312" w:hint="eastAsia"/>
          <w:sz w:val="32"/>
          <w:szCs w:val="32"/>
          <w:lang w:eastAsia="zh-CN"/>
        </w:rPr>
        <w:t>演习、</w:t>
      </w:r>
      <w:r w:rsidR="00232F7C">
        <w:rPr>
          <w:rFonts w:ascii="仿宋_GB2312" w:eastAsia="仿宋_GB2312" w:hint="eastAsia"/>
          <w:sz w:val="32"/>
          <w:szCs w:val="32"/>
          <w:lang w:eastAsia="zh-CN"/>
        </w:rPr>
        <w:t>服装</w:t>
      </w:r>
      <w:r w:rsidR="00232F7C" w:rsidRPr="00232F7C">
        <w:rPr>
          <w:rFonts w:ascii="仿宋_GB2312" w:eastAsia="仿宋_GB2312" w:hint="eastAsia"/>
          <w:sz w:val="32"/>
          <w:szCs w:val="32"/>
          <w:lang w:eastAsia="zh-CN"/>
        </w:rPr>
        <w:t>采购、</w:t>
      </w:r>
      <w:r w:rsidR="00232F7C">
        <w:rPr>
          <w:rFonts w:ascii="仿宋_GB2312" w:eastAsia="仿宋_GB2312" w:hint="eastAsia"/>
          <w:sz w:val="32"/>
          <w:szCs w:val="32"/>
          <w:lang w:eastAsia="zh-CN"/>
        </w:rPr>
        <w:t>办公</w:t>
      </w:r>
      <w:r w:rsidR="00232F7C" w:rsidRPr="00232F7C">
        <w:rPr>
          <w:rFonts w:ascii="仿宋_GB2312" w:eastAsia="仿宋_GB2312" w:hint="eastAsia"/>
          <w:sz w:val="32"/>
          <w:szCs w:val="32"/>
          <w:lang w:eastAsia="zh-CN"/>
        </w:rPr>
        <w:t>设施维修等项目资金</w:t>
      </w:r>
      <w:r w:rsidR="00232F7C">
        <w:rPr>
          <w:rFonts w:ascii="仿宋_GB2312" w:eastAsia="仿宋_GB2312" w:hint="eastAsia"/>
          <w:sz w:val="32"/>
          <w:szCs w:val="32"/>
          <w:lang w:eastAsia="zh-CN"/>
        </w:rPr>
        <w:t>减少</w:t>
      </w:r>
      <w:r>
        <w:rPr>
          <w:rFonts w:ascii="仿宋_GB2312" w:eastAsia="仿宋_GB2312"/>
          <w:sz w:val="32"/>
          <w:szCs w:val="32"/>
          <w:lang w:eastAsia="zh-CN"/>
        </w:rPr>
        <w:t>。</w:t>
      </w:r>
    </w:p>
    <w:p w14:paraId="73D53B4E"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6510B28"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本年收入178.01万元，其中：财政拨款收入178.01万元,占100.00%；上级补助收入0.00万元,占0.00%；事业收入0.00万元，占0.00%；经营收入0.00万元,占0.00%；附属单位上缴收入0.00万元，占0.00%；其他收入0.00万元，占0.00%。</w:t>
      </w:r>
    </w:p>
    <w:p w14:paraId="7E25E60E"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EF78FD7"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本年支出178.01万元，其中：基本支出112.74万元，占63.33%；项目支出65.27万元，占36.67%；上缴上级支出0.00万元，占0.00%；经营支出0.00万元，占0.00%；对附属单位补助支出0.00万元，占0.00%。</w:t>
      </w:r>
    </w:p>
    <w:p w14:paraId="4A55DC2F"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AECCFF0"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2024年度财政拨款收入总计178.01万元，其中：年初财政拨款结转和结余0.00万元，本年财政拨款收入178.01万元。财政拨款支出总计178.01万元，其中：年末财政拨款结转和结余0.00万元，本年财政拨款支出178.01万元。</w:t>
      </w:r>
    </w:p>
    <w:p w14:paraId="49F2145C" w14:textId="7D919F7F"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财政拨款收入支出总体与上年相比，减少27.41万元，下降13.34%，主要原因是：</w:t>
      </w:r>
      <w:r w:rsidR="00232F7C">
        <w:rPr>
          <w:rFonts w:ascii="仿宋_GB2312" w:eastAsia="仿宋_GB2312" w:hint="eastAsia"/>
          <w:sz w:val="32"/>
          <w:szCs w:val="32"/>
          <w:lang w:eastAsia="zh-CN"/>
        </w:rPr>
        <w:t>单位本年</w:t>
      </w:r>
      <w:r w:rsidR="00232F7C" w:rsidRPr="00232F7C">
        <w:rPr>
          <w:rFonts w:ascii="仿宋_GB2312" w:eastAsia="仿宋_GB2312" w:hint="eastAsia"/>
          <w:sz w:val="32"/>
          <w:szCs w:val="32"/>
          <w:lang w:eastAsia="zh-CN"/>
        </w:rPr>
        <w:t>演习、</w:t>
      </w:r>
      <w:r w:rsidR="00232F7C">
        <w:rPr>
          <w:rFonts w:ascii="仿宋_GB2312" w:eastAsia="仿宋_GB2312" w:hint="eastAsia"/>
          <w:sz w:val="32"/>
          <w:szCs w:val="32"/>
          <w:lang w:eastAsia="zh-CN"/>
        </w:rPr>
        <w:t>服装</w:t>
      </w:r>
      <w:r w:rsidR="00232F7C" w:rsidRPr="00232F7C">
        <w:rPr>
          <w:rFonts w:ascii="仿宋_GB2312" w:eastAsia="仿宋_GB2312" w:hint="eastAsia"/>
          <w:sz w:val="32"/>
          <w:szCs w:val="32"/>
          <w:lang w:eastAsia="zh-CN"/>
        </w:rPr>
        <w:t>采购、</w:t>
      </w:r>
      <w:r w:rsidR="00232F7C">
        <w:rPr>
          <w:rFonts w:ascii="仿宋_GB2312" w:eastAsia="仿宋_GB2312" w:hint="eastAsia"/>
          <w:sz w:val="32"/>
          <w:szCs w:val="32"/>
          <w:lang w:eastAsia="zh-CN"/>
        </w:rPr>
        <w:t>办公</w:t>
      </w:r>
      <w:r w:rsidR="00232F7C" w:rsidRPr="00232F7C">
        <w:rPr>
          <w:rFonts w:ascii="仿宋_GB2312" w:eastAsia="仿宋_GB2312" w:hint="eastAsia"/>
          <w:sz w:val="32"/>
          <w:szCs w:val="32"/>
          <w:lang w:eastAsia="zh-CN"/>
        </w:rPr>
        <w:t>设施维修等项目资金</w:t>
      </w:r>
      <w:r w:rsidR="00232F7C">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。与年初预算相比，年初预算数161.95万元，决算数178.01万元，预决算差异率9.92%，主</w:t>
      </w:r>
      <w:r>
        <w:rPr>
          <w:rFonts w:ascii="仿宋_GB2312" w:eastAsia="仿宋_GB2312"/>
          <w:sz w:val="32"/>
          <w:szCs w:val="32"/>
          <w:lang w:eastAsia="zh-CN"/>
        </w:rPr>
        <w:lastRenderedPageBreak/>
        <w:t>要原因是：</w:t>
      </w:r>
      <w:r w:rsidR="00232F7C" w:rsidRPr="00232F7C">
        <w:rPr>
          <w:rFonts w:ascii="仿宋_GB2312" w:eastAsia="仿宋_GB2312" w:hint="eastAsia"/>
          <w:sz w:val="32"/>
          <w:szCs w:val="32"/>
          <w:lang w:eastAsia="zh-CN"/>
        </w:rPr>
        <w:t>年中追加</w:t>
      </w:r>
      <w:r w:rsidR="00232F7C">
        <w:rPr>
          <w:rFonts w:ascii="仿宋_GB2312" w:eastAsia="仿宋_GB2312" w:hint="eastAsia"/>
          <w:sz w:val="32"/>
          <w:szCs w:val="32"/>
          <w:lang w:eastAsia="zh-CN"/>
        </w:rPr>
        <w:t>武装部</w:t>
      </w:r>
      <w:r w:rsidR="00232F7C" w:rsidRPr="00232F7C">
        <w:rPr>
          <w:rFonts w:ascii="仿宋_GB2312" w:eastAsia="仿宋_GB2312" w:hint="eastAsia"/>
          <w:sz w:val="32"/>
          <w:szCs w:val="32"/>
          <w:lang w:eastAsia="zh-CN"/>
        </w:rPr>
        <w:t>武装动员</w:t>
      </w:r>
      <w:r w:rsidR="00232F7C">
        <w:rPr>
          <w:rFonts w:ascii="仿宋_GB2312" w:eastAsia="仿宋_GB2312" w:hint="eastAsia"/>
          <w:sz w:val="32"/>
          <w:szCs w:val="32"/>
          <w:lang w:eastAsia="zh-CN"/>
        </w:rPr>
        <w:t>项目</w:t>
      </w:r>
      <w:r w:rsidR="00232F7C" w:rsidRPr="00232F7C">
        <w:rPr>
          <w:rFonts w:ascii="仿宋_GB2312" w:eastAsia="仿宋_GB2312" w:hint="eastAsia"/>
          <w:sz w:val="32"/>
          <w:szCs w:val="32"/>
          <w:lang w:eastAsia="zh-CN"/>
        </w:rPr>
        <w:t>经费</w:t>
      </w:r>
      <w:r w:rsidR="00232F7C">
        <w:rPr>
          <w:rFonts w:ascii="仿宋_GB2312" w:eastAsia="仿宋_GB2312" w:hint="eastAsia"/>
          <w:sz w:val="32"/>
          <w:szCs w:val="32"/>
          <w:lang w:eastAsia="zh-CN"/>
        </w:rPr>
        <w:t>、武装部</w:t>
      </w:r>
      <w:r w:rsidR="00232F7C" w:rsidRPr="00232F7C">
        <w:rPr>
          <w:rFonts w:ascii="仿宋_GB2312" w:eastAsia="仿宋_GB2312" w:hint="eastAsia"/>
          <w:sz w:val="32"/>
          <w:szCs w:val="32"/>
          <w:lang w:eastAsia="zh-CN"/>
        </w:rPr>
        <w:t>民兵集训</w:t>
      </w:r>
      <w:r w:rsidR="00232F7C">
        <w:rPr>
          <w:rFonts w:ascii="仿宋_GB2312" w:eastAsia="仿宋_GB2312" w:hint="eastAsia"/>
          <w:sz w:val="32"/>
          <w:szCs w:val="32"/>
          <w:lang w:eastAsia="zh-CN"/>
        </w:rPr>
        <w:t>项目</w:t>
      </w:r>
      <w:r w:rsidR="00232F7C" w:rsidRPr="00232F7C">
        <w:rPr>
          <w:rFonts w:ascii="仿宋_GB2312" w:eastAsia="仿宋_GB2312" w:hint="eastAsia"/>
          <w:sz w:val="32"/>
          <w:szCs w:val="32"/>
          <w:lang w:eastAsia="zh-CN"/>
        </w:rPr>
        <w:t>经费</w:t>
      </w:r>
      <w:r w:rsidR="00232F7C">
        <w:rPr>
          <w:rFonts w:ascii="仿宋_GB2312" w:eastAsia="仿宋_GB2312" w:hint="eastAsia"/>
          <w:sz w:val="32"/>
          <w:szCs w:val="32"/>
          <w:lang w:eastAsia="zh-CN"/>
        </w:rPr>
        <w:t>、</w:t>
      </w:r>
      <w:r w:rsidR="00232F7C" w:rsidRPr="00492284">
        <w:rPr>
          <w:rFonts w:ascii="仿宋_GB2312" w:eastAsia="仿宋_GB2312" w:hint="eastAsia"/>
          <w:sz w:val="32"/>
          <w:szCs w:val="32"/>
          <w:lang w:eastAsia="zh-CN"/>
        </w:rPr>
        <w:t>人员一次性职业年金缴费</w:t>
      </w:r>
      <w:r>
        <w:rPr>
          <w:rFonts w:ascii="仿宋_GB2312" w:eastAsia="仿宋_GB2312"/>
          <w:sz w:val="32"/>
          <w:szCs w:val="32"/>
          <w:lang w:eastAsia="zh-CN"/>
        </w:rPr>
        <w:t>。</w:t>
      </w:r>
    </w:p>
    <w:p w14:paraId="6703F605"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E020D89" w14:textId="77777777" w:rsidR="004A3F4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FCE13F0" w14:textId="67648300"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2024年度一般公共预算财政拨款支出178.01万元，占本年支出合计的100.00%。与上年相比，减少27.41万元，下降13.34%，主要原因是：</w:t>
      </w:r>
      <w:r w:rsidR="00232F7C">
        <w:rPr>
          <w:rFonts w:ascii="仿宋_GB2312" w:eastAsia="仿宋_GB2312" w:hint="eastAsia"/>
          <w:sz w:val="32"/>
          <w:szCs w:val="32"/>
          <w:lang w:eastAsia="zh-CN"/>
        </w:rPr>
        <w:t>单位本年</w:t>
      </w:r>
      <w:r w:rsidR="00232F7C" w:rsidRPr="00232F7C">
        <w:rPr>
          <w:rFonts w:ascii="仿宋_GB2312" w:eastAsia="仿宋_GB2312" w:hint="eastAsia"/>
          <w:sz w:val="32"/>
          <w:szCs w:val="32"/>
          <w:lang w:eastAsia="zh-CN"/>
        </w:rPr>
        <w:t>演习、</w:t>
      </w:r>
      <w:r w:rsidR="00232F7C">
        <w:rPr>
          <w:rFonts w:ascii="仿宋_GB2312" w:eastAsia="仿宋_GB2312" w:hint="eastAsia"/>
          <w:sz w:val="32"/>
          <w:szCs w:val="32"/>
          <w:lang w:eastAsia="zh-CN"/>
        </w:rPr>
        <w:t>服装</w:t>
      </w:r>
      <w:r w:rsidR="00232F7C" w:rsidRPr="00232F7C">
        <w:rPr>
          <w:rFonts w:ascii="仿宋_GB2312" w:eastAsia="仿宋_GB2312" w:hint="eastAsia"/>
          <w:sz w:val="32"/>
          <w:szCs w:val="32"/>
          <w:lang w:eastAsia="zh-CN"/>
        </w:rPr>
        <w:t>采购、</w:t>
      </w:r>
      <w:r w:rsidR="00232F7C">
        <w:rPr>
          <w:rFonts w:ascii="仿宋_GB2312" w:eastAsia="仿宋_GB2312" w:hint="eastAsia"/>
          <w:sz w:val="32"/>
          <w:szCs w:val="32"/>
          <w:lang w:eastAsia="zh-CN"/>
        </w:rPr>
        <w:t>办公</w:t>
      </w:r>
      <w:r w:rsidR="00232F7C" w:rsidRPr="00232F7C">
        <w:rPr>
          <w:rFonts w:ascii="仿宋_GB2312" w:eastAsia="仿宋_GB2312" w:hint="eastAsia"/>
          <w:sz w:val="32"/>
          <w:szCs w:val="32"/>
          <w:lang w:eastAsia="zh-CN"/>
        </w:rPr>
        <w:t>设施维修等项目资金</w:t>
      </w:r>
      <w:r w:rsidR="00232F7C">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。与年初预算相比，年初预算数161.95万元，决算数178.01万元，预决算差异率9.92%，主要原因是：</w:t>
      </w:r>
      <w:r w:rsidR="00232F7C" w:rsidRPr="00232F7C">
        <w:rPr>
          <w:rFonts w:ascii="仿宋_GB2312" w:eastAsia="仿宋_GB2312" w:hint="eastAsia"/>
          <w:sz w:val="32"/>
          <w:szCs w:val="32"/>
          <w:lang w:eastAsia="zh-CN"/>
        </w:rPr>
        <w:t>年中追加</w:t>
      </w:r>
      <w:r w:rsidR="00232F7C">
        <w:rPr>
          <w:rFonts w:ascii="仿宋_GB2312" w:eastAsia="仿宋_GB2312" w:hint="eastAsia"/>
          <w:sz w:val="32"/>
          <w:szCs w:val="32"/>
          <w:lang w:eastAsia="zh-CN"/>
        </w:rPr>
        <w:t>武装部</w:t>
      </w:r>
      <w:r w:rsidR="00232F7C" w:rsidRPr="00232F7C">
        <w:rPr>
          <w:rFonts w:ascii="仿宋_GB2312" w:eastAsia="仿宋_GB2312" w:hint="eastAsia"/>
          <w:sz w:val="32"/>
          <w:szCs w:val="32"/>
          <w:lang w:eastAsia="zh-CN"/>
        </w:rPr>
        <w:t>武装动员</w:t>
      </w:r>
      <w:r w:rsidR="00232F7C">
        <w:rPr>
          <w:rFonts w:ascii="仿宋_GB2312" w:eastAsia="仿宋_GB2312" w:hint="eastAsia"/>
          <w:sz w:val="32"/>
          <w:szCs w:val="32"/>
          <w:lang w:eastAsia="zh-CN"/>
        </w:rPr>
        <w:t>项目</w:t>
      </w:r>
      <w:r w:rsidR="00232F7C" w:rsidRPr="00232F7C">
        <w:rPr>
          <w:rFonts w:ascii="仿宋_GB2312" w:eastAsia="仿宋_GB2312" w:hint="eastAsia"/>
          <w:sz w:val="32"/>
          <w:szCs w:val="32"/>
          <w:lang w:eastAsia="zh-CN"/>
        </w:rPr>
        <w:t>经费</w:t>
      </w:r>
      <w:r w:rsidR="00232F7C">
        <w:rPr>
          <w:rFonts w:ascii="仿宋_GB2312" w:eastAsia="仿宋_GB2312" w:hint="eastAsia"/>
          <w:sz w:val="32"/>
          <w:szCs w:val="32"/>
          <w:lang w:eastAsia="zh-CN"/>
        </w:rPr>
        <w:t>、</w:t>
      </w:r>
      <w:r w:rsidR="00232F7C">
        <w:rPr>
          <w:rFonts w:ascii="仿宋_GB2312" w:eastAsia="仿宋_GB2312" w:hint="eastAsia"/>
          <w:sz w:val="32"/>
          <w:szCs w:val="32"/>
          <w:lang w:eastAsia="zh-CN"/>
        </w:rPr>
        <w:t>武装部</w:t>
      </w:r>
      <w:r w:rsidR="00232F7C" w:rsidRPr="00232F7C">
        <w:rPr>
          <w:rFonts w:ascii="仿宋_GB2312" w:eastAsia="仿宋_GB2312" w:hint="eastAsia"/>
          <w:sz w:val="32"/>
          <w:szCs w:val="32"/>
          <w:lang w:eastAsia="zh-CN"/>
        </w:rPr>
        <w:t>民兵集训</w:t>
      </w:r>
      <w:r w:rsidR="00232F7C">
        <w:rPr>
          <w:rFonts w:ascii="仿宋_GB2312" w:eastAsia="仿宋_GB2312" w:hint="eastAsia"/>
          <w:sz w:val="32"/>
          <w:szCs w:val="32"/>
          <w:lang w:eastAsia="zh-CN"/>
        </w:rPr>
        <w:t>项目</w:t>
      </w:r>
      <w:r w:rsidR="00232F7C" w:rsidRPr="00232F7C">
        <w:rPr>
          <w:rFonts w:ascii="仿宋_GB2312" w:eastAsia="仿宋_GB2312" w:hint="eastAsia"/>
          <w:sz w:val="32"/>
          <w:szCs w:val="32"/>
          <w:lang w:eastAsia="zh-CN"/>
        </w:rPr>
        <w:t>经费</w:t>
      </w:r>
      <w:r w:rsidR="00232F7C">
        <w:rPr>
          <w:rFonts w:ascii="仿宋_GB2312" w:eastAsia="仿宋_GB2312" w:hint="eastAsia"/>
          <w:sz w:val="32"/>
          <w:szCs w:val="32"/>
          <w:lang w:eastAsia="zh-CN"/>
        </w:rPr>
        <w:t>、</w:t>
      </w:r>
      <w:r w:rsidR="00232F7C" w:rsidRPr="00492284">
        <w:rPr>
          <w:rFonts w:ascii="仿宋_GB2312" w:eastAsia="仿宋_GB2312" w:hint="eastAsia"/>
          <w:sz w:val="32"/>
          <w:szCs w:val="32"/>
          <w:lang w:eastAsia="zh-CN"/>
        </w:rPr>
        <w:t>人员一次性职业年金缴费</w:t>
      </w:r>
      <w:r>
        <w:rPr>
          <w:rFonts w:ascii="仿宋_GB2312" w:eastAsia="仿宋_GB2312"/>
          <w:sz w:val="32"/>
          <w:szCs w:val="32"/>
          <w:lang w:eastAsia="zh-CN"/>
        </w:rPr>
        <w:t>。</w:t>
      </w:r>
    </w:p>
    <w:p w14:paraId="2FDFCFDB" w14:textId="77777777" w:rsidR="004A3F4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835CD17" w14:textId="77777777" w:rsidR="004A3F40" w:rsidRPr="00232F7C" w:rsidRDefault="00000000" w:rsidP="00232F7C">
      <w:pPr>
        <w:pStyle w:val="af0"/>
        <w:numPr>
          <w:ilvl w:val="0"/>
          <w:numId w:val="1"/>
        </w:numPr>
        <w:spacing w:after="0" w:line="240" w:lineRule="auto"/>
        <w:ind w:firstLineChars="0"/>
        <w:jc w:val="both"/>
        <w:rPr>
          <w:rFonts w:ascii="仿宋_GB2312" w:eastAsia="仿宋_GB2312" w:hint="eastAsia"/>
          <w:sz w:val="32"/>
          <w:szCs w:val="32"/>
          <w:lang w:eastAsia="zh-CN"/>
        </w:rPr>
      </w:pPr>
      <w:r w:rsidRPr="00232F7C">
        <w:rPr>
          <w:rFonts w:ascii="仿宋_GB2312" w:eastAsia="仿宋_GB2312"/>
          <w:sz w:val="32"/>
          <w:szCs w:val="32"/>
          <w:lang w:eastAsia="zh-CN"/>
        </w:rPr>
        <w:t>一般公共服务支出（类）91.34万元，占51.31%。</w:t>
      </w:r>
    </w:p>
    <w:p w14:paraId="0309BE9B" w14:textId="77777777" w:rsidR="004A3F40" w:rsidRPr="00232F7C" w:rsidRDefault="00000000" w:rsidP="00232F7C">
      <w:pPr>
        <w:pStyle w:val="af0"/>
        <w:numPr>
          <w:ilvl w:val="0"/>
          <w:numId w:val="1"/>
        </w:numPr>
        <w:spacing w:after="0" w:line="240" w:lineRule="auto"/>
        <w:ind w:firstLineChars="0"/>
        <w:jc w:val="both"/>
        <w:rPr>
          <w:rFonts w:ascii="仿宋_GB2312" w:eastAsia="仿宋_GB2312" w:hint="eastAsia"/>
          <w:sz w:val="32"/>
          <w:szCs w:val="32"/>
          <w:lang w:eastAsia="zh-CN"/>
        </w:rPr>
      </w:pPr>
      <w:r w:rsidRPr="00232F7C">
        <w:rPr>
          <w:rFonts w:ascii="仿宋_GB2312" w:eastAsia="仿宋_GB2312"/>
          <w:sz w:val="32"/>
          <w:szCs w:val="32"/>
          <w:lang w:eastAsia="zh-CN"/>
        </w:rPr>
        <w:t>国防支出（类）65.27万元，占36.67%。</w:t>
      </w:r>
    </w:p>
    <w:p w14:paraId="27E1EC38" w14:textId="77777777" w:rsidR="004A3F40" w:rsidRPr="00232F7C" w:rsidRDefault="00000000" w:rsidP="00232F7C">
      <w:pPr>
        <w:pStyle w:val="af0"/>
        <w:numPr>
          <w:ilvl w:val="0"/>
          <w:numId w:val="1"/>
        </w:numPr>
        <w:spacing w:after="0" w:line="240" w:lineRule="auto"/>
        <w:ind w:firstLineChars="0"/>
        <w:jc w:val="both"/>
        <w:rPr>
          <w:rFonts w:ascii="仿宋_GB2312" w:eastAsia="仿宋_GB2312" w:hint="eastAsia"/>
          <w:sz w:val="32"/>
          <w:szCs w:val="32"/>
          <w:lang w:eastAsia="zh-CN"/>
        </w:rPr>
      </w:pPr>
      <w:r w:rsidRPr="00232F7C">
        <w:rPr>
          <w:rFonts w:ascii="仿宋_GB2312" w:eastAsia="仿宋_GB2312"/>
          <w:sz w:val="32"/>
          <w:szCs w:val="32"/>
          <w:lang w:eastAsia="zh-CN"/>
        </w:rPr>
        <w:t>社会保障和就业支出（类）12.82万元，占7.20%。</w:t>
      </w:r>
    </w:p>
    <w:p w14:paraId="212FE4C2" w14:textId="77777777" w:rsidR="004A3F40" w:rsidRPr="00232F7C" w:rsidRDefault="00000000" w:rsidP="00232F7C">
      <w:pPr>
        <w:pStyle w:val="af0"/>
        <w:numPr>
          <w:ilvl w:val="0"/>
          <w:numId w:val="1"/>
        </w:numPr>
        <w:spacing w:after="0" w:line="240" w:lineRule="auto"/>
        <w:ind w:firstLineChars="0"/>
        <w:jc w:val="both"/>
        <w:rPr>
          <w:rFonts w:ascii="仿宋_GB2312" w:eastAsia="仿宋_GB2312" w:hint="eastAsia"/>
          <w:sz w:val="32"/>
          <w:szCs w:val="32"/>
          <w:lang w:eastAsia="zh-CN"/>
        </w:rPr>
      </w:pPr>
      <w:r w:rsidRPr="00232F7C">
        <w:rPr>
          <w:rFonts w:ascii="仿宋_GB2312" w:eastAsia="仿宋_GB2312"/>
          <w:sz w:val="32"/>
          <w:szCs w:val="32"/>
          <w:lang w:eastAsia="zh-CN"/>
        </w:rPr>
        <w:t>住房保障支出（类）8.57万元，占4.81%。</w:t>
      </w:r>
    </w:p>
    <w:p w14:paraId="4567AABC" w14:textId="77777777" w:rsidR="004A3F4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350DDA58" w14:textId="59E7F413"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1、一般公共服务支出（类）政府办公厅（室）及相关机构事务（款）事业运行（项）：支出决算数为91.34万元，比上年决算增加1.18万元，增长1.31%，主要原因是：</w:t>
      </w:r>
      <w:bookmarkStart w:id="0" w:name="_Hlk209273912"/>
      <w:r w:rsidR="00232F7C" w:rsidRPr="00492284">
        <w:rPr>
          <w:rFonts w:ascii="仿宋_GB2312" w:eastAsia="仿宋_GB2312" w:hint="eastAsia"/>
          <w:sz w:val="32"/>
          <w:szCs w:val="32"/>
          <w:lang w:eastAsia="zh-CN"/>
        </w:rPr>
        <w:t>单位本年</w:t>
      </w:r>
      <w:r w:rsidR="00232F7C">
        <w:rPr>
          <w:rFonts w:ascii="仿宋_GB2312" w:eastAsia="仿宋_GB2312" w:hint="eastAsia"/>
          <w:sz w:val="32"/>
          <w:szCs w:val="32"/>
          <w:lang w:eastAsia="zh-CN"/>
        </w:rPr>
        <w:t>在职</w:t>
      </w:r>
      <w:r w:rsidR="00232F7C" w:rsidRPr="00492284">
        <w:rPr>
          <w:rFonts w:ascii="仿宋_GB2312" w:eastAsia="仿宋_GB2312" w:hint="eastAsia"/>
          <w:sz w:val="32"/>
          <w:szCs w:val="32"/>
          <w:lang w:eastAsia="zh-CN"/>
        </w:rPr>
        <w:t>人员</w:t>
      </w:r>
      <w:r w:rsidR="00232F7C">
        <w:rPr>
          <w:rFonts w:ascii="仿宋_GB2312" w:eastAsia="仿宋_GB2312" w:hint="eastAsia"/>
          <w:sz w:val="32"/>
          <w:szCs w:val="32"/>
          <w:lang w:eastAsia="zh-CN"/>
        </w:rPr>
        <w:t>工资调增</w:t>
      </w:r>
      <w:r w:rsidR="00232F7C" w:rsidRPr="00492284">
        <w:rPr>
          <w:rFonts w:ascii="仿宋_GB2312" w:eastAsia="仿宋_GB2312" w:hint="eastAsia"/>
          <w:sz w:val="32"/>
          <w:szCs w:val="32"/>
          <w:lang w:eastAsia="zh-CN"/>
        </w:rPr>
        <w:t>，人员工资、津贴补贴、奖金等经费</w:t>
      </w:r>
      <w:r w:rsidR="00232F7C">
        <w:rPr>
          <w:rFonts w:ascii="仿宋_GB2312" w:eastAsia="仿宋_GB2312" w:hint="eastAsia"/>
          <w:sz w:val="32"/>
          <w:szCs w:val="32"/>
          <w:lang w:eastAsia="zh-CN"/>
        </w:rPr>
        <w:t>增加</w:t>
      </w:r>
      <w:bookmarkEnd w:id="0"/>
      <w:r w:rsidR="00232F7C">
        <w:rPr>
          <w:rFonts w:ascii="仿宋_GB2312" w:eastAsia="仿宋_GB2312" w:hint="eastAsia"/>
          <w:sz w:val="32"/>
          <w:szCs w:val="32"/>
          <w:lang w:eastAsia="zh-CN"/>
        </w:rPr>
        <w:t>。</w:t>
      </w:r>
    </w:p>
    <w:p w14:paraId="6F7E38F5" w14:textId="12A11B76"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2、国防支出（类）国防动员（款）兵役征集（项）：支出决算数为9.87万元，比上年决算增加9.87万元，增长100.00%，主要原因是：</w:t>
      </w:r>
      <w:r w:rsidR="00232F7C">
        <w:rPr>
          <w:rFonts w:ascii="仿宋_GB2312" w:eastAsia="仿宋_GB2312" w:hint="eastAsia"/>
          <w:sz w:val="32"/>
          <w:szCs w:val="32"/>
          <w:lang w:eastAsia="zh-CN"/>
        </w:rPr>
        <w:t>本年武装部</w:t>
      </w:r>
      <w:r w:rsidR="00232F7C" w:rsidRPr="00232F7C">
        <w:rPr>
          <w:rFonts w:ascii="仿宋_GB2312" w:eastAsia="仿宋_GB2312" w:hint="eastAsia"/>
          <w:sz w:val="32"/>
          <w:szCs w:val="32"/>
          <w:lang w:eastAsia="zh-CN"/>
        </w:rPr>
        <w:t>武装动员</w:t>
      </w:r>
      <w:r w:rsidR="00232F7C">
        <w:rPr>
          <w:rFonts w:ascii="仿宋_GB2312" w:eastAsia="仿宋_GB2312" w:hint="eastAsia"/>
          <w:sz w:val="32"/>
          <w:szCs w:val="32"/>
          <w:lang w:eastAsia="zh-CN"/>
        </w:rPr>
        <w:t>项目</w:t>
      </w:r>
      <w:r w:rsidR="00232F7C" w:rsidRPr="00232F7C">
        <w:rPr>
          <w:rFonts w:ascii="仿宋_GB2312" w:eastAsia="仿宋_GB2312" w:hint="eastAsia"/>
          <w:sz w:val="32"/>
          <w:szCs w:val="32"/>
          <w:lang w:eastAsia="zh-CN"/>
        </w:rPr>
        <w:t>经费</w:t>
      </w:r>
      <w:r w:rsidR="00232F7C">
        <w:rPr>
          <w:rFonts w:ascii="仿宋_GB2312" w:eastAsia="仿宋_GB2312" w:hint="eastAsia"/>
          <w:sz w:val="32"/>
          <w:szCs w:val="32"/>
          <w:lang w:eastAsia="zh-CN"/>
        </w:rPr>
        <w:t>增加。</w:t>
      </w:r>
    </w:p>
    <w:p w14:paraId="585C0AC9" w14:textId="5A6E7235"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3、国防支出（类）国防动员（款）民兵（项）：支出决算数为55.40万元，比上年决算增加45.79万元，增长476.48%，主要原因是：</w:t>
      </w:r>
      <w:r w:rsidR="00232F7C">
        <w:rPr>
          <w:rFonts w:ascii="仿宋_GB2312" w:eastAsia="仿宋_GB2312" w:hint="eastAsia"/>
          <w:sz w:val="32"/>
          <w:szCs w:val="32"/>
          <w:lang w:eastAsia="zh-CN"/>
        </w:rPr>
        <w:t>本年武装部</w:t>
      </w:r>
      <w:r w:rsidR="00232F7C" w:rsidRPr="00232F7C">
        <w:rPr>
          <w:rFonts w:ascii="仿宋_GB2312" w:eastAsia="仿宋_GB2312" w:hint="eastAsia"/>
          <w:sz w:val="32"/>
          <w:szCs w:val="32"/>
          <w:lang w:eastAsia="zh-CN"/>
        </w:rPr>
        <w:t>民兵集训</w:t>
      </w:r>
      <w:r w:rsidR="00232F7C">
        <w:rPr>
          <w:rFonts w:ascii="仿宋_GB2312" w:eastAsia="仿宋_GB2312" w:hint="eastAsia"/>
          <w:sz w:val="32"/>
          <w:szCs w:val="32"/>
          <w:lang w:eastAsia="zh-CN"/>
        </w:rPr>
        <w:t>项目</w:t>
      </w:r>
      <w:r w:rsidR="00232F7C" w:rsidRPr="00232F7C">
        <w:rPr>
          <w:rFonts w:ascii="仿宋_GB2312" w:eastAsia="仿宋_GB2312" w:hint="eastAsia"/>
          <w:sz w:val="32"/>
          <w:szCs w:val="32"/>
          <w:lang w:eastAsia="zh-CN"/>
        </w:rPr>
        <w:t>经费</w:t>
      </w:r>
      <w:r w:rsidR="00232F7C">
        <w:rPr>
          <w:rFonts w:ascii="仿宋_GB2312" w:eastAsia="仿宋_GB2312" w:hint="eastAsia"/>
          <w:sz w:val="32"/>
          <w:szCs w:val="32"/>
          <w:lang w:eastAsia="zh-CN"/>
        </w:rPr>
        <w:t>增加。</w:t>
      </w:r>
    </w:p>
    <w:p w14:paraId="5E169D8E" w14:textId="187A85B8"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4、国防支出（类）其他国防支出（款）其他国防支出（项）：支出决算数为0.00万元，比上年决算减少87.40万元，下降100.00%，主要原因是：</w:t>
      </w:r>
      <w:r w:rsidR="00232F7C">
        <w:rPr>
          <w:rFonts w:ascii="仿宋_GB2312" w:eastAsia="仿宋_GB2312" w:hint="eastAsia"/>
          <w:sz w:val="32"/>
          <w:szCs w:val="32"/>
          <w:lang w:eastAsia="zh-CN"/>
        </w:rPr>
        <w:t>单位本年</w:t>
      </w:r>
      <w:r w:rsidR="00232F7C" w:rsidRPr="00232F7C">
        <w:rPr>
          <w:rFonts w:ascii="仿宋_GB2312" w:eastAsia="仿宋_GB2312" w:hint="eastAsia"/>
          <w:sz w:val="32"/>
          <w:szCs w:val="32"/>
          <w:lang w:eastAsia="zh-CN"/>
        </w:rPr>
        <w:t>演习、</w:t>
      </w:r>
      <w:r w:rsidR="00232F7C">
        <w:rPr>
          <w:rFonts w:ascii="仿宋_GB2312" w:eastAsia="仿宋_GB2312" w:hint="eastAsia"/>
          <w:sz w:val="32"/>
          <w:szCs w:val="32"/>
          <w:lang w:eastAsia="zh-CN"/>
        </w:rPr>
        <w:t>服装</w:t>
      </w:r>
      <w:r w:rsidR="00232F7C" w:rsidRPr="00232F7C">
        <w:rPr>
          <w:rFonts w:ascii="仿宋_GB2312" w:eastAsia="仿宋_GB2312" w:hint="eastAsia"/>
          <w:sz w:val="32"/>
          <w:szCs w:val="32"/>
          <w:lang w:eastAsia="zh-CN"/>
        </w:rPr>
        <w:t>采购、</w:t>
      </w:r>
      <w:r w:rsidR="00232F7C">
        <w:rPr>
          <w:rFonts w:ascii="仿宋_GB2312" w:eastAsia="仿宋_GB2312" w:hint="eastAsia"/>
          <w:sz w:val="32"/>
          <w:szCs w:val="32"/>
          <w:lang w:eastAsia="zh-CN"/>
        </w:rPr>
        <w:t>办公</w:t>
      </w:r>
      <w:r w:rsidR="00232F7C" w:rsidRPr="00232F7C">
        <w:rPr>
          <w:rFonts w:ascii="仿宋_GB2312" w:eastAsia="仿宋_GB2312" w:hint="eastAsia"/>
          <w:sz w:val="32"/>
          <w:szCs w:val="32"/>
          <w:lang w:eastAsia="zh-CN"/>
        </w:rPr>
        <w:t>设施维修等项目资金</w:t>
      </w:r>
      <w:r w:rsidR="00232F7C">
        <w:rPr>
          <w:rFonts w:ascii="仿宋_GB2312" w:eastAsia="仿宋_GB2312" w:hint="eastAsia"/>
          <w:sz w:val="32"/>
          <w:szCs w:val="32"/>
          <w:lang w:eastAsia="zh-CN"/>
        </w:rPr>
        <w:t>减少。</w:t>
      </w:r>
    </w:p>
    <w:p w14:paraId="24A736F1" w14:textId="4FD16536"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5、社会保障和就业支出（类）行政事业单位养老支出（款）机关事业单位基本养老保险缴费支出（项）：支出决算数为11.53万元，比上年决算增加1.32万元，增长12.93%，主要原因是：</w:t>
      </w:r>
      <w:bookmarkStart w:id="1" w:name="_Hlk209267990"/>
      <w:r w:rsidR="00232F7C" w:rsidRPr="00492284">
        <w:rPr>
          <w:rFonts w:ascii="仿宋_GB2312" w:eastAsia="仿宋_GB2312" w:hint="eastAsia"/>
          <w:sz w:val="32"/>
          <w:szCs w:val="32"/>
          <w:lang w:eastAsia="zh-CN"/>
        </w:rPr>
        <w:t>单位本年社保缴费基数调增，人员养老保险缴费增加</w:t>
      </w:r>
      <w:bookmarkEnd w:id="1"/>
      <w:r w:rsidR="00232F7C">
        <w:rPr>
          <w:rFonts w:ascii="仿宋_GB2312" w:eastAsia="仿宋_GB2312" w:hint="eastAsia"/>
          <w:sz w:val="32"/>
          <w:szCs w:val="32"/>
          <w:lang w:eastAsia="zh-CN"/>
        </w:rPr>
        <w:t>。</w:t>
      </w:r>
    </w:p>
    <w:p w14:paraId="3DF373AC" w14:textId="1D3FF202"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6、社会保障和就业支出（类）行政事业单位养老支出（款）机关事业单位职业年金缴费支出（项）：支出决算数为1.29万元，比上年决算增加1.29万元，增长100.00%，主要原因是：</w:t>
      </w:r>
      <w:bookmarkStart w:id="2" w:name="_Hlk209348735"/>
      <w:bookmarkStart w:id="3" w:name="_Hlk209268001"/>
      <w:r w:rsidR="00232F7C" w:rsidRPr="00492284">
        <w:rPr>
          <w:rFonts w:ascii="仿宋_GB2312" w:eastAsia="仿宋_GB2312" w:hint="eastAsia"/>
          <w:sz w:val="32"/>
          <w:szCs w:val="32"/>
          <w:lang w:eastAsia="zh-CN"/>
        </w:rPr>
        <w:t>单位本年人员一次性职业年金缴费</w:t>
      </w:r>
      <w:bookmarkEnd w:id="2"/>
      <w:r w:rsidR="00232F7C" w:rsidRPr="00492284">
        <w:rPr>
          <w:rFonts w:ascii="仿宋_GB2312" w:eastAsia="仿宋_GB2312" w:hint="eastAsia"/>
          <w:sz w:val="32"/>
          <w:szCs w:val="32"/>
          <w:lang w:eastAsia="zh-CN"/>
        </w:rPr>
        <w:t>增加</w:t>
      </w:r>
      <w:bookmarkEnd w:id="3"/>
      <w:r w:rsidR="00232F7C">
        <w:rPr>
          <w:rFonts w:ascii="仿宋_GB2312" w:eastAsia="仿宋_GB2312" w:hint="eastAsia"/>
          <w:sz w:val="32"/>
          <w:szCs w:val="32"/>
          <w:lang w:eastAsia="zh-CN"/>
        </w:rPr>
        <w:t>。</w:t>
      </w:r>
    </w:p>
    <w:p w14:paraId="3FA96932" w14:textId="6B868290"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7、住房保障支出（类）住房改革支出（款）住房公积金（项）：支出决算数为8.57万元，比上年决算增加0.52万元，增长6.46%，主要原因是：</w:t>
      </w:r>
      <w:bookmarkStart w:id="4" w:name="_Hlk209268111"/>
      <w:r w:rsidR="00232F7C" w:rsidRPr="00492284">
        <w:rPr>
          <w:rFonts w:ascii="仿宋_GB2312" w:eastAsia="仿宋_GB2312" w:hint="eastAsia"/>
          <w:sz w:val="32"/>
          <w:szCs w:val="32"/>
          <w:lang w:eastAsia="zh-CN"/>
        </w:rPr>
        <w:t>单位本年公积金缴费基数调增，人员公积金缴费增加</w:t>
      </w:r>
      <w:bookmarkEnd w:id="4"/>
      <w:r w:rsidR="00232F7C">
        <w:rPr>
          <w:rFonts w:ascii="仿宋_GB2312" w:eastAsia="仿宋_GB2312" w:hint="eastAsia"/>
          <w:sz w:val="32"/>
          <w:szCs w:val="32"/>
          <w:lang w:eastAsia="zh-CN"/>
        </w:rPr>
        <w:t>。</w:t>
      </w:r>
    </w:p>
    <w:p w14:paraId="61358997"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DEC4B4F"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112.74万元，其中：人员经费110.86万元，包括：基本工资、津贴补贴、奖金、机关事业单位基本养老保险缴费、职业年金缴费、职工基本医疗保险缴费、其他社会保障缴费、住房公积金和退休费。</w:t>
      </w:r>
    </w:p>
    <w:p w14:paraId="4D11ED4A"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公用经费1.88万元，包括：电费、维修（护）费和工会经费。</w:t>
      </w:r>
    </w:p>
    <w:p w14:paraId="43C916AF"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4781982"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E775336"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2C0274B"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0B03892"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3770817" w14:textId="32368F1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5" w:name="_Hlk207114081"/>
      <w:bookmarkStart w:id="6" w:name="_Hlk207720892"/>
      <w:r w:rsidR="00232F7C" w:rsidRPr="00D6752D">
        <w:rPr>
          <w:rFonts w:ascii="仿宋_GB2312" w:eastAsia="仿宋_GB2312" w:hint="eastAsia"/>
          <w:sz w:val="32"/>
          <w:szCs w:val="32"/>
          <w:lang w:eastAsia="zh-CN"/>
        </w:rPr>
        <w:t>我单位上年度与本年度均无</w:t>
      </w:r>
      <w:bookmarkEnd w:id="5"/>
      <w:r w:rsidR="00232F7C">
        <w:rPr>
          <w:rFonts w:ascii="仿宋_GB2312" w:eastAsia="仿宋_GB2312" w:hint="eastAsia"/>
          <w:sz w:val="32"/>
          <w:szCs w:val="32"/>
          <w:lang w:eastAsia="zh-CN"/>
        </w:rPr>
        <w:t>此项经费</w:t>
      </w:r>
      <w:bookmarkEnd w:id="6"/>
      <w:r>
        <w:rPr>
          <w:rFonts w:ascii="仿宋_GB2312" w:eastAsia="仿宋_GB2312"/>
          <w:sz w:val="32"/>
          <w:szCs w:val="32"/>
          <w:lang w:eastAsia="zh-CN"/>
        </w:rPr>
        <w:t>。其中：因公出国（境）费支出0.00万元,占0.00%，与上年相</w:t>
      </w:r>
      <w:r>
        <w:rPr>
          <w:rFonts w:ascii="仿宋_GB2312" w:eastAsia="仿宋_GB2312"/>
          <w:sz w:val="32"/>
          <w:szCs w:val="32"/>
          <w:lang w:eastAsia="zh-CN"/>
        </w:rPr>
        <w:lastRenderedPageBreak/>
        <w:t>比无变化，主要原因是：</w:t>
      </w:r>
      <w:r w:rsidR="00232F7C" w:rsidRPr="00D6752D">
        <w:rPr>
          <w:rFonts w:ascii="仿宋_GB2312" w:eastAsia="仿宋_GB2312" w:hint="eastAsia"/>
          <w:sz w:val="32"/>
          <w:szCs w:val="32"/>
          <w:lang w:eastAsia="zh-CN"/>
        </w:rPr>
        <w:t>我单位上年度与本年度均无</w:t>
      </w:r>
      <w:r w:rsidR="00232F7C">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232F7C" w:rsidRPr="00D6752D">
        <w:rPr>
          <w:rFonts w:ascii="仿宋_GB2312" w:eastAsia="仿宋_GB2312" w:hint="eastAsia"/>
          <w:sz w:val="32"/>
          <w:szCs w:val="32"/>
          <w:lang w:eastAsia="zh-CN"/>
        </w:rPr>
        <w:t>我单位上年度与本年度均无</w:t>
      </w:r>
      <w:r w:rsidR="00232F7C">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232F7C" w:rsidRPr="00D6752D">
        <w:rPr>
          <w:rFonts w:ascii="仿宋_GB2312" w:eastAsia="仿宋_GB2312" w:hint="eastAsia"/>
          <w:sz w:val="32"/>
          <w:szCs w:val="32"/>
          <w:lang w:eastAsia="zh-CN"/>
        </w:rPr>
        <w:t>我单位上年度与本年度均无</w:t>
      </w:r>
      <w:r w:rsidR="00232F7C">
        <w:rPr>
          <w:rFonts w:ascii="仿宋_GB2312" w:eastAsia="仿宋_GB2312" w:hint="eastAsia"/>
          <w:sz w:val="32"/>
          <w:szCs w:val="32"/>
          <w:lang w:eastAsia="zh-CN"/>
        </w:rPr>
        <w:t>此项经费</w:t>
      </w:r>
      <w:r>
        <w:rPr>
          <w:rFonts w:ascii="仿宋_GB2312" w:eastAsia="仿宋_GB2312"/>
          <w:sz w:val="32"/>
          <w:szCs w:val="32"/>
          <w:lang w:eastAsia="zh-CN"/>
        </w:rPr>
        <w:t>。</w:t>
      </w:r>
    </w:p>
    <w:p w14:paraId="487E2608" w14:textId="77777777" w:rsidR="004A3F4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A85EC48" w14:textId="0103B224"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7" w:name="_Hlk207127465"/>
      <w:r w:rsidR="00232F7C" w:rsidRPr="00734D2F">
        <w:rPr>
          <w:rFonts w:ascii="仿宋_GB2312" w:eastAsia="仿宋_GB2312"/>
          <w:sz w:val="32"/>
          <w:szCs w:val="32"/>
          <w:lang w:eastAsia="zh-CN"/>
        </w:rPr>
        <w:t>本单位本年度无因公出国（境）费</w:t>
      </w:r>
      <w:bookmarkEnd w:id="7"/>
      <w:r>
        <w:rPr>
          <w:rFonts w:ascii="仿宋_GB2312" w:eastAsia="仿宋_GB2312"/>
          <w:sz w:val="32"/>
          <w:szCs w:val="32"/>
          <w:lang w:eastAsia="zh-CN"/>
        </w:rPr>
        <w:t>。单位全年安排的因公出国（境）团组0个，因公出国（境）0人次。</w:t>
      </w:r>
    </w:p>
    <w:p w14:paraId="6EC644CB" w14:textId="55EB05F2"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8" w:name="_Hlk207128411"/>
      <w:bookmarkStart w:id="9" w:name="_Hlk208827974"/>
      <w:r w:rsidR="00232F7C" w:rsidRPr="00734D2F">
        <w:rPr>
          <w:rFonts w:ascii="仿宋_GB2312" w:eastAsia="仿宋_GB2312" w:hint="eastAsia"/>
          <w:sz w:val="32"/>
          <w:szCs w:val="32"/>
          <w:lang w:eastAsia="zh-CN"/>
        </w:rPr>
        <w:t>本</w:t>
      </w:r>
      <w:bookmarkEnd w:id="8"/>
      <w:bookmarkEnd w:id="9"/>
      <w:r w:rsidR="00232F7C">
        <w:rPr>
          <w:rFonts w:ascii="仿宋_GB2312" w:eastAsia="仿宋_GB2312"/>
          <w:sz w:val="32"/>
          <w:szCs w:val="32"/>
          <w:lang w:eastAsia="zh-CN"/>
        </w:rPr>
        <w:t>单位本年无</w:t>
      </w:r>
      <w:bookmarkStart w:id="10" w:name="_Hlk209438282"/>
      <w:r w:rsidR="00232F7C">
        <w:rPr>
          <w:rFonts w:ascii="仿宋_GB2312" w:eastAsia="仿宋_GB2312"/>
          <w:sz w:val="32"/>
          <w:szCs w:val="32"/>
          <w:lang w:eastAsia="zh-CN"/>
        </w:rPr>
        <w:t>公务用车运行维护费</w:t>
      </w:r>
      <w:bookmarkEnd w:id="10"/>
      <w:r>
        <w:rPr>
          <w:rFonts w:ascii="仿宋_GB2312" w:eastAsia="仿宋_GB2312"/>
          <w:sz w:val="32"/>
          <w:szCs w:val="32"/>
          <w:lang w:eastAsia="zh-CN"/>
        </w:rPr>
        <w:t>。公务用车购置数0辆，公务用车保有量0辆。国有资产占用情况中固定资产车辆0辆，与公务用车保有量差异原因是：</w:t>
      </w:r>
      <w:bookmarkStart w:id="11" w:name="_Hlk208326029"/>
      <w:r w:rsidR="00232F7C" w:rsidRPr="00D6752D">
        <w:rPr>
          <w:rFonts w:ascii="仿宋_GB2312" w:eastAsia="仿宋_GB2312" w:hint="eastAsia"/>
          <w:sz w:val="32"/>
          <w:szCs w:val="32"/>
          <w:lang w:eastAsia="zh-CN"/>
        </w:rPr>
        <w:t>本单位固定资产车辆与公务用车保有量一致无差异</w:t>
      </w:r>
      <w:bookmarkEnd w:id="11"/>
      <w:r>
        <w:rPr>
          <w:rFonts w:ascii="仿宋_GB2312" w:eastAsia="仿宋_GB2312"/>
          <w:sz w:val="32"/>
          <w:szCs w:val="32"/>
          <w:lang w:eastAsia="zh-CN"/>
        </w:rPr>
        <w:t>。</w:t>
      </w:r>
    </w:p>
    <w:p w14:paraId="474A1A41" w14:textId="62C54230"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2" w:name="_Hlk207128367"/>
      <w:r w:rsidR="00232F7C" w:rsidRPr="00734D2F">
        <w:rPr>
          <w:rFonts w:ascii="仿宋_GB2312" w:eastAsia="仿宋_GB2312"/>
          <w:sz w:val="32"/>
          <w:szCs w:val="32"/>
          <w:lang w:eastAsia="zh-CN"/>
        </w:rPr>
        <w:t>本单位本年度无公务接待费</w:t>
      </w:r>
      <w:bookmarkEnd w:id="12"/>
      <w:r>
        <w:rPr>
          <w:rFonts w:ascii="仿宋_GB2312" w:eastAsia="仿宋_GB2312"/>
          <w:sz w:val="32"/>
          <w:szCs w:val="32"/>
          <w:lang w:eastAsia="zh-CN"/>
        </w:rPr>
        <w:t>。单位全年安排的国内公务接待0批次，0人次。</w:t>
      </w:r>
    </w:p>
    <w:p w14:paraId="00DE08DB" w14:textId="5497E7FC"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3" w:name="_Hlk207110149"/>
      <w:r w:rsidR="00232F7C" w:rsidRPr="00734D2F">
        <w:rPr>
          <w:rFonts w:ascii="仿宋_GB2312" w:eastAsia="仿宋_GB2312" w:hint="eastAsia"/>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sidR="00232F7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232F7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232F7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232F7C"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10679D8"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07D4DD4" w14:textId="77777777" w:rsidR="004A3F4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21F94B4" w14:textId="1B17D94B"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2024年度中国人民解放军木垒县人民武装部单位（事业单位）公用经费支出1.88万元，比上年减少0.85万元，下降31.14%，主要原因是：</w:t>
      </w:r>
      <w:r w:rsidR="00232F7C">
        <w:rPr>
          <w:rFonts w:ascii="仿宋_GB2312" w:eastAsia="仿宋_GB2312" w:hint="eastAsia"/>
          <w:sz w:val="32"/>
          <w:szCs w:val="32"/>
          <w:lang w:eastAsia="zh-CN"/>
        </w:rPr>
        <w:t>单位本年</w:t>
      </w:r>
      <w:r w:rsidR="00232F7C">
        <w:rPr>
          <w:rFonts w:ascii="仿宋_GB2312" w:eastAsia="仿宋_GB2312"/>
          <w:sz w:val="32"/>
          <w:szCs w:val="32"/>
          <w:lang w:eastAsia="zh-CN"/>
        </w:rPr>
        <w:t>电费、维修（护）费</w:t>
      </w:r>
      <w:r w:rsidR="00232F7C">
        <w:rPr>
          <w:rFonts w:ascii="仿宋_GB2312" w:eastAsia="仿宋_GB2312" w:hint="eastAsia"/>
          <w:sz w:val="32"/>
          <w:szCs w:val="32"/>
          <w:lang w:eastAsia="zh-CN"/>
        </w:rPr>
        <w:t>减少</w:t>
      </w:r>
      <w:r>
        <w:rPr>
          <w:rFonts w:ascii="仿宋_GB2312" w:eastAsia="仿宋_GB2312"/>
          <w:sz w:val="32"/>
          <w:szCs w:val="32"/>
          <w:lang w:eastAsia="zh-CN"/>
        </w:rPr>
        <w:t>。</w:t>
      </w:r>
    </w:p>
    <w:p w14:paraId="4098C3AA" w14:textId="77777777" w:rsidR="004A3F4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3F97176A"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26A225D" w14:textId="77777777"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5CB50FFE" w14:textId="77777777" w:rsidR="004A3F4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293364AF" w14:textId="1C78177D" w:rsidR="004A3F4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sidR="00232F7C">
        <w:rPr>
          <w:rFonts w:ascii="仿宋_GB2312" w:eastAsia="仿宋_GB2312" w:hint="eastAsia"/>
          <w:sz w:val="32"/>
          <w:szCs w:val="32"/>
          <w:lang w:eastAsia="zh-CN"/>
        </w:rPr>
        <w:t>单位无其他车辆</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33AA4625"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6A53B15" w14:textId="66DCE1BD" w:rsidR="00232F7C" w:rsidRPr="00232F7C" w:rsidRDefault="00000000" w:rsidP="00232F7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232F7C">
        <w:rPr>
          <w:rFonts w:ascii="仿宋_GB2312" w:eastAsia="仿宋_GB2312" w:hint="eastAsia"/>
          <w:sz w:val="32"/>
          <w:szCs w:val="32"/>
          <w:lang w:eastAsia="zh-CN"/>
        </w:rPr>
        <w:t>178.01</w:t>
      </w:r>
      <w:r>
        <w:rPr>
          <w:rFonts w:ascii="仿宋_GB2312" w:eastAsia="仿宋_GB2312"/>
          <w:sz w:val="32"/>
          <w:szCs w:val="32"/>
          <w:lang w:eastAsia="zh-CN"/>
        </w:rPr>
        <w:t>万元，实际执行总额</w:t>
      </w:r>
      <w:r w:rsidR="00232F7C">
        <w:rPr>
          <w:rFonts w:ascii="仿宋_GB2312" w:eastAsia="仿宋_GB2312" w:hint="eastAsia"/>
          <w:sz w:val="32"/>
          <w:szCs w:val="32"/>
          <w:lang w:eastAsia="zh-CN"/>
        </w:rPr>
        <w:t>178.01</w:t>
      </w:r>
      <w:r>
        <w:rPr>
          <w:rFonts w:ascii="仿宋_GB2312" w:eastAsia="仿宋_GB2312"/>
          <w:sz w:val="32"/>
          <w:szCs w:val="32"/>
          <w:lang w:eastAsia="zh-CN"/>
        </w:rPr>
        <w:t>万元；预算绩效评价项目</w:t>
      </w:r>
      <w:r w:rsidR="00232F7C">
        <w:rPr>
          <w:rFonts w:ascii="仿宋_GB2312" w:eastAsia="仿宋_GB2312" w:hint="eastAsia"/>
          <w:sz w:val="32"/>
          <w:szCs w:val="32"/>
          <w:lang w:eastAsia="zh-CN"/>
        </w:rPr>
        <w:t>0</w:t>
      </w:r>
      <w:r>
        <w:rPr>
          <w:rFonts w:ascii="仿宋_GB2312" w:eastAsia="仿宋_GB2312"/>
          <w:sz w:val="32"/>
          <w:szCs w:val="32"/>
          <w:lang w:eastAsia="zh-CN"/>
        </w:rPr>
        <w:t>个，全年预算数</w:t>
      </w:r>
      <w:r w:rsidR="00232F7C">
        <w:rPr>
          <w:rFonts w:ascii="仿宋_GB2312" w:eastAsia="仿宋_GB2312" w:hint="eastAsia"/>
          <w:sz w:val="32"/>
          <w:szCs w:val="32"/>
          <w:lang w:eastAsia="zh-CN"/>
        </w:rPr>
        <w:t>0.00</w:t>
      </w:r>
      <w:r>
        <w:rPr>
          <w:rFonts w:ascii="仿宋_GB2312" w:eastAsia="仿宋_GB2312"/>
          <w:sz w:val="32"/>
          <w:szCs w:val="32"/>
          <w:lang w:eastAsia="zh-CN"/>
        </w:rPr>
        <w:t>万元，全年执行数</w:t>
      </w:r>
      <w:r w:rsidR="00232F7C">
        <w:rPr>
          <w:rFonts w:ascii="仿宋_GB2312" w:eastAsia="仿宋_GB2312" w:hint="eastAsia"/>
          <w:sz w:val="32"/>
          <w:szCs w:val="32"/>
          <w:lang w:eastAsia="zh-CN"/>
        </w:rPr>
        <w:t>0.00</w:t>
      </w:r>
      <w:r>
        <w:rPr>
          <w:rFonts w:ascii="仿宋_GB2312" w:eastAsia="仿宋_GB2312"/>
          <w:sz w:val="32"/>
          <w:szCs w:val="32"/>
          <w:lang w:eastAsia="zh-CN"/>
        </w:rPr>
        <w:t>万元。</w:t>
      </w:r>
      <w:r w:rsidR="00232F7C" w:rsidRPr="00232F7C">
        <w:rPr>
          <w:rFonts w:ascii="仿宋_GB2312" w:eastAsia="仿宋_GB2312" w:hint="eastAsia"/>
          <w:sz w:val="32"/>
          <w:szCs w:val="32"/>
          <w:lang w:eastAsia="zh-CN"/>
        </w:rPr>
        <w:t>预算绩效管理取得的成效：一是预算绩效目标实现情况均已完成,完成情况良好，通过预算绩效管理，规范了项目资金的使用，不断提高专项资金使用效益，加强了项目资金的管理；二是实行预算绩效管理，推进项目的实施进度，严格执行预算，预算绩效管理水平有了进一步提高。发现的问题及原因：一是预算执行和绩效目标编制上依然有欠缺，绩效目标设立不够细化，对绩效分析不够透彻；二是缺乏高水平的绩效管理人才，资金管理不够规范，项目实施过程中的上报、跟踪、反馈机制尚未真正形成，对本项</w:t>
      </w:r>
      <w:r w:rsidR="00232F7C" w:rsidRPr="00232F7C">
        <w:rPr>
          <w:rFonts w:ascii="仿宋_GB2312" w:eastAsia="仿宋_GB2312" w:hint="eastAsia"/>
          <w:sz w:val="32"/>
          <w:szCs w:val="32"/>
          <w:lang w:eastAsia="zh-CN"/>
        </w:rPr>
        <w:lastRenderedPageBreak/>
        <w:t>目资金的使用、实施等监管措施仍然存在改进的空间建议以规章规则的形式，出台绩效管理制度，对绩效管理的目的、意义、性质和特点。下一步改进措施：一是加强资金使用管理，做好绩效目标设立和预算执行，继续规范资金管理，全面做好项目绩效预算；二是提高思想认识，加强对预算执行和绩效监控重视程度，以便更好的开展工作</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bookmarkStart w:id="14" w:name="_Hlk174962300"/>
    </w:p>
    <w:p w14:paraId="5BD8415C" w14:textId="77777777" w:rsidR="00232F7C" w:rsidRPr="008A51CD" w:rsidRDefault="00232F7C" w:rsidP="00232F7C">
      <w:pPr>
        <w:jc w:val="center"/>
        <w:rPr>
          <w:rFonts w:ascii="宋体" w:eastAsia="宋体" w:hAnsi="宋体" w:cs="宋体" w:hint="eastAsia"/>
          <w:b/>
          <w:bCs/>
          <w:sz w:val="28"/>
          <w:szCs w:val="28"/>
          <w:lang w:eastAsia="zh-CN"/>
        </w:rPr>
      </w:pPr>
      <w:r w:rsidRPr="008A51CD">
        <w:rPr>
          <w:rFonts w:ascii="宋体" w:eastAsia="宋体" w:hAnsi="宋体" w:cs="宋体" w:hint="eastAsia"/>
          <w:b/>
          <w:bCs/>
          <w:sz w:val="18"/>
          <w:szCs w:val="18"/>
          <w:lang w:eastAsia="zh-CN"/>
        </w:rPr>
        <w:br w:type="page"/>
      </w:r>
      <w:r w:rsidRPr="008A51CD">
        <w:rPr>
          <w:rFonts w:ascii="宋体" w:eastAsia="宋体" w:hAnsi="宋体" w:cs="宋体" w:hint="eastAsia"/>
          <w:b/>
          <w:bCs/>
          <w:sz w:val="28"/>
          <w:szCs w:val="28"/>
          <w:lang w:eastAsia="zh-CN"/>
        </w:rPr>
        <w:lastRenderedPageBreak/>
        <w:t>部门（单位）整体支出绩效目标自评表</w:t>
      </w:r>
    </w:p>
    <w:p w14:paraId="1250511F" w14:textId="77777777" w:rsidR="00232F7C" w:rsidRPr="008A51CD" w:rsidRDefault="00232F7C" w:rsidP="00232F7C">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232F7C" w:rsidRPr="008A51CD" w14:paraId="22F1046C" w14:textId="77777777" w:rsidTr="00232F7C">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E44DEEA"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232889E1" w14:textId="114E7A81" w:rsidR="00232F7C" w:rsidRPr="008A51CD" w:rsidRDefault="00232F7C" w:rsidP="001073F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木垒县人民武装部</w:t>
            </w:r>
          </w:p>
        </w:tc>
      </w:tr>
      <w:tr w:rsidR="00232F7C" w:rsidRPr="008A51CD" w14:paraId="70AC6B9B" w14:textId="77777777" w:rsidTr="00232F7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34374FC"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1DEBA18B"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3A11B99"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06ACAF14"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hideMark/>
          </w:tcPr>
          <w:p w14:paraId="29C5345C"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hideMark/>
          </w:tcPr>
          <w:p w14:paraId="0D7679B4"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15279E6C"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2BF55945"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32F7C" w:rsidRPr="008A51CD" w14:paraId="636B75AA" w14:textId="77777777" w:rsidTr="00232F7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A9141E" w14:textId="77777777" w:rsidR="00232F7C" w:rsidRPr="008A51CD" w:rsidRDefault="00232F7C"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6E7591A5" w14:textId="77777777" w:rsidR="00232F7C" w:rsidRPr="00083AA1" w:rsidRDefault="00232F7C" w:rsidP="001073F1">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F616379"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631EE9A"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049B5507"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5619A12B"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048CE3B"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41C7E94"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9</w:t>
            </w:r>
          </w:p>
        </w:tc>
      </w:tr>
      <w:tr w:rsidR="00232F7C" w:rsidRPr="008A51CD" w14:paraId="54C16CAA" w14:textId="77777777" w:rsidTr="00232F7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C8DF830" w14:textId="77777777" w:rsidR="00232F7C" w:rsidRPr="008A51CD" w:rsidRDefault="00232F7C"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D7725D3" w14:textId="77777777" w:rsidR="00232F7C" w:rsidRPr="008A51CD" w:rsidRDefault="00232F7C" w:rsidP="001073F1">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EF2E811"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161.95</w:t>
            </w:r>
          </w:p>
        </w:tc>
        <w:tc>
          <w:tcPr>
            <w:tcW w:w="1276" w:type="dxa"/>
            <w:tcBorders>
              <w:top w:val="nil"/>
              <w:left w:val="nil"/>
              <w:bottom w:val="single" w:sz="4" w:space="0" w:color="auto"/>
              <w:right w:val="single" w:sz="4" w:space="0" w:color="auto"/>
            </w:tcBorders>
            <w:vAlign w:val="center"/>
          </w:tcPr>
          <w:p w14:paraId="07BDBAE8"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178.01</w:t>
            </w:r>
          </w:p>
        </w:tc>
        <w:tc>
          <w:tcPr>
            <w:tcW w:w="1842" w:type="dxa"/>
            <w:tcBorders>
              <w:top w:val="nil"/>
              <w:left w:val="nil"/>
              <w:bottom w:val="single" w:sz="4" w:space="0" w:color="auto"/>
              <w:right w:val="single" w:sz="4" w:space="0" w:color="auto"/>
            </w:tcBorders>
            <w:vAlign w:val="center"/>
          </w:tcPr>
          <w:p w14:paraId="14B80AE2"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178.01</w:t>
            </w:r>
          </w:p>
        </w:tc>
        <w:tc>
          <w:tcPr>
            <w:tcW w:w="993" w:type="dxa"/>
            <w:tcBorders>
              <w:top w:val="nil"/>
              <w:left w:val="nil"/>
              <w:bottom w:val="single" w:sz="4" w:space="0" w:color="auto"/>
              <w:right w:val="single" w:sz="4" w:space="0" w:color="auto"/>
            </w:tcBorders>
            <w:vAlign w:val="center"/>
          </w:tcPr>
          <w:p w14:paraId="73864735"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166A48F"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9C3AF6E"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32F7C" w:rsidRPr="008A51CD" w14:paraId="3E7379F2" w14:textId="77777777" w:rsidTr="00232F7C">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B72AAB9" w14:textId="77777777" w:rsidR="00232F7C" w:rsidRPr="008A51CD" w:rsidRDefault="00232F7C"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90C4371" w14:textId="77777777" w:rsidR="00232F7C" w:rsidRPr="008A51CD" w:rsidRDefault="00232F7C" w:rsidP="001073F1">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683FD6D"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109DFAFE"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17B2A530"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3B77DDC8"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084161B"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650B21E"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32F7C" w:rsidRPr="008A51CD" w14:paraId="2C23323A" w14:textId="77777777" w:rsidTr="00232F7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F1A1406" w14:textId="77777777" w:rsidR="00232F7C" w:rsidRPr="008A51CD" w:rsidRDefault="00232F7C"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67F2596" w14:textId="77777777" w:rsidR="00232F7C" w:rsidRPr="00083AA1" w:rsidRDefault="00232F7C" w:rsidP="001073F1">
            <w:pPr>
              <w:jc w:val="center"/>
              <w:rPr>
                <w:rFonts w:ascii="宋体" w:eastAsia="宋体" w:hAnsi="宋体" w:cs="宋体" w:hint="eastAsia"/>
                <w:b/>
                <w:bCs/>
                <w:sz w:val="18"/>
                <w:szCs w:val="18"/>
              </w:rPr>
            </w:pPr>
            <w:proofErr w:type="spellStart"/>
            <w:r w:rsidRPr="00083AA1">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66D1CBA0"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161.95</w:t>
            </w:r>
          </w:p>
        </w:tc>
        <w:tc>
          <w:tcPr>
            <w:tcW w:w="1276" w:type="dxa"/>
            <w:tcBorders>
              <w:top w:val="nil"/>
              <w:left w:val="nil"/>
              <w:bottom w:val="single" w:sz="4" w:space="0" w:color="auto"/>
              <w:right w:val="single" w:sz="4" w:space="0" w:color="auto"/>
            </w:tcBorders>
            <w:vAlign w:val="center"/>
          </w:tcPr>
          <w:p w14:paraId="197D94B1"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178.01</w:t>
            </w:r>
          </w:p>
        </w:tc>
        <w:tc>
          <w:tcPr>
            <w:tcW w:w="1842" w:type="dxa"/>
            <w:tcBorders>
              <w:top w:val="nil"/>
              <w:left w:val="nil"/>
              <w:bottom w:val="single" w:sz="4" w:space="0" w:color="auto"/>
              <w:right w:val="single" w:sz="4" w:space="0" w:color="auto"/>
            </w:tcBorders>
            <w:vAlign w:val="center"/>
          </w:tcPr>
          <w:p w14:paraId="01BDFC6F"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178.01</w:t>
            </w:r>
          </w:p>
        </w:tc>
        <w:tc>
          <w:tcPr>
            <w:tcW w:w="993" w:type="dxa"/>
            <w:tcBorders>
              <w:top w:val="nil"/>
              <w:left w:val="nil"/>
              <w:bottom w:val="single" w:sz="4" w:space="0" w:color="auto"/>
              <w:right w:val="single" w:sz="4" w:space="0" w:color="auto"/>
            </w:tcBorders>
            <w:vAlign w:val="center"/>
            <w:hideMark/>
          </w:tcPr>
          <w:p w14:paraId="7089CF4A"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71E24716"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0CE1BD8" w14:textId="77777777" w:rsidR="00232F7C" w:rsidRPr="008A51CD" w:rsidRDefault="00232F7C"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232F7C" w:rsidRPr="008A51CD" w14:paraId="17E123E6" w14:textId="77777777" w:rsidTr="00232F7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4A960A"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116AD59A"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4A9131DD"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232F7C" w:rsidRPr="008A51CD" w14:paraId="3708EE94" w14:textId="77777777" w:rsidTr="00232F7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2ADF42" w14:textId="77777777" w:rsidR="00232F7C" w:rsidRPr="008A51CD" w:rsidRDefault="00232F7C" w:rsidP="001073F1">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0EC3C35E" w14:textId="77777777" w:rsidR="00232F7C" w:rsidRPr="008A51CD" w:rsidRDefault="00232F7C"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目标1：确保武器保障物资保养次数达到大于等于48次。目标2：加强民兵队伍建设，提升战斗力，形成全面系统规范平时建设、应急使用和战时动员，军事机关依法建设、社会力量已发参与、民兵依法履责的良好局面；加强营房质量建设，最大需求提升服务保障满意度。确保带民兵训练次数达到大于等于10次。目标3：确保各类培训及学习次数达到48小时以上。</w:t>
            </w:r>
          </w:p>
        </w:tc>
        <w:tc>
          <w:tcPr>
            <w:tcW w:w="4547" w:type="dxa"/>
            <w:gridSpan w:val="4"/>
            <w:tcBorders>
              <w:top w:val="single" w:sz="4" w:space="0" w:color="auto"/>
              <w:left w:val="nil"/>
              <w:bottom w:val="single" w:sz="4" w:space="0" w:color="auto"/>
              <w:right w:val="single" w:sz="4" w:space="0" w:color="auto"/>
            </w:tcBorders>
          </w:tcPr>
          <w:p w14:paraId="072A9F34" w14:textId="77777777" w:rsidR="00232F7C" w:rsidRPr="008A51CD" w:rsidRDefault="00232F7C"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武器保障物资保养次数48次，带民兵训练次数10次，各类培训及学习次数48次，2024年木垒县人民武装部高效履职，成果丰硕，征兵工作上，通过线上线下多渠道宣传，激发青年参军热情，报名人数显著增长，严格体检与政治考核，协调专业医护人员，规范流程。民兵建设方面游湖组织结构，增加抢险等专业分队，开展多批次集中训练，涵盖军事理论等内容。联合多单位进行组织民兵训练，提升快速反应与协同能力，国防教育深入普及，在机关、学校、社区等地举办讲座，主题班会等，充分发挥职能作用，为国防事业和地方发展做出重要贡献。</w:t>
            </w:r>
          </w:p>
        </w:tc>
      </w:tr>
      <w:tr w:rsidR="00232F7C" w:rsidRPr="008A51CD" w14:paraId="1D940282" w14:textId="77777777" w:rsidTr="00232F7C">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CB56ADF"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06D1D551"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3AF131E8"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521474EF"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hideMark/>
          </w:tcPr>
          <w:p w14:paraId="75D6E4FD"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hideMark/>
          </w:tcPr>
          <w:p w14:paraId="501BBAE4"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52DD95C4"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19C77159" w14:textId="77777777" w:rsidR="00232F7C" w:rsidRPr="008A51CD" w:rsidRDefault="00232F7C"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32F7C" w:rsidRPr="008A51CD" w14:paraId="2653C7BA" w14:textId="77777777" w:rsidTr="00232F7C">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23104E0" w14:textId="77777777" w:rsidR="00232F7C" w:rsidRPr="008A51CD" w:rsidRDefault="00232F7C"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3D94E270" w14:textId="77777777" w:rsidR="00232F7C" w:rsidRPr="008A51CD" w:rsidRDefault="00232F7C"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3BFAD18" w14:textId="77777777" w:rsidR="00232F7C" w:rsidRPr="008A51CD" w:rsidRDefault="00232F7C"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武器保障物资保养次数</w:t>
            </w:r>
          </w:p>
        </w:tc>
        <w:tc>
          <w:tcPr>
            <w:tcW w:w="1276" w:type="dxa"/>
            <w:tcBorders>
              <w:top w:val="nil"/>
              <w:left w:val="nil"/>
              <w:bottom w:val="single" w:sz="4" w:space="0" w:color="auto"/>
              <w:right w:val="single" w:sz="4" w:space="0" w:color="auto"/>
            </w:tcBorders>
            <w:noWrap/>
            <w:vAlign w:val="center"/>
          </w:tcPr>
          <w:p w14:paraId="3B60335B"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&gt;=48次</w:t>
            </w:r>
          </w:p>
        </w:tc>
        <w:tc>
          <w:tcPr>
            <w:tcW w:w="1842" w:type="dxa"/>
            <w:tcBorders>
              <w:top w:val="nil"/>
              <w:left w:val="nil"/>
              <w:bottom w:val="single" w:sz="4" w:space="0" w:color="auto"/>
              <w:right w:val="single" w:sz="4" w:space="0" w:color="auto"/>
            </w:tcBorders>
            <w:noWrap/>
            <w:vAlign w:val="center"/>
          </w:tcPr>
          <w:p w14:paraId="749F0864" w14:textId="77777777" w:rsidR="00232F7C" w:rsidRPr="008A51CD" w:rsidRDefault="00232F7C"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1411D878"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0BAA3C0E"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48次</w:t>
            </w:r>
          </w:p>
        </w:tc>
        <w:tc>
          <w:tcPr>
            <w:tcW w:w="720" w:type="dxa"/>
            <w:tcBorders>
              <w:top w:val="nil"/>
              <w:left w:val="nil"/>
              <w:bottom w:val="single" w:sz="4" w:space="0" w:color="auto"/>
              <w:right w:val="single" w:sz="4" w:space="0" w:color="auto"/>
            </w:tcBorders>
            <w:noWrap/>
            <w:vAlign w:val="center"/>
          </w:tcPr>
          <w:p w14:paraId="1CCE8B01"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30</w:t>
            </w:r>
          </w:p>
        </w:tc>
      </w:tr>
      <w:tr w:rsidR="00232F7C" w:rsidRPr="008A51CD" w14:paraId="72E72CD4" w14:textId="77777777" w:rsidTr="00232F7C">
        <w:trPr>
          <w:cantSplit/>
          <w:trHeight w:val="740"/>
        </w:trPr>
        <w:tc>
          <w:tcPr>
            <w:tcW w:w="993" w:type="dxa"/>
            <w:vMerge/>
            <w:tcBorders>
              <w:left w:val="single" w:sz="4" w:space="0" w:color="auto"/>
              <w:bottom w:val="single" w:sz="4" w:space="0" w:color="auto"/>
              <w:right w:val="single" w:sz="4" w:space="0" w:color="auto"/>
            </w:tcBorders>
            <w:noWrap/>
            <w:vAlign w:val="center"/>
          </w:tcPr>
          <w:p w14:paraId="772201B5" w14:textId="77777777" w:rsidR="00232F7C" w:rsidRPr="008A51CD" w:rsidRDefault="00232F7C"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EA88678" w14:textId="77777777" w:rsidR="00232F7C" w:rsidRPr="008A51CD" w:rsidRDefault="00232F7C"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23BA467" w14:textId="77777777" w:rsidR="00232F7C" w:rsidRPr="008A51CD" w:rsidRDefault="00232F7C"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带民兵训练次数</w:t>
            </w:r>
            <w:proofErr w:type="spellEnd"/>
          </w:p>
        </w:tc>
        <w:tc>
          <w:tcPr>
            <w:tcW w:w="1276" w:type="dxa"/>
            <w:tcBorders>
              <w:top w:val="nil"/>
              <w:left w:val="nil"/>
              <w:bottom w:val="single" w:sz="4" w:space="0" w:color="auto"/>
              <w:right w:val="single" w:sz="4" w:space="0" w:color="auto"/>
            </w:tcBorders>
            <w:noWrap/>
            <w:vAlign w:val="center"/>
          </w:tcPr>
          <w:p w14:paraId="551ED22B"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&gt;=10次</w:t>
            </w:r>
          </w:p>
        </w:tc>
        <w:tc>
          <w:tcPr>
            <w:tcW w:w="1842" w:type="dxa"/>
            <w:tcBorders>
              <w:top w:val="nil"/>
              <w:left w:val="nil"/>
              <w:bottom w:val="single" w:sz="4" w:space="0" w:color="auto"/>
              <w:right w:val="single" w:sz="4" w:space="0" w:color="auto"/>
            </w:tcBorders>
            <w:noWrap/>
            <w:vAlign w:val="center"/>
          </w:tcPr>
          <w:p w14:paraId="1A7191CB" w14:textId="77777777" w:rsidR="00232F7C" w:rsidRPr="008A51CD" w:rsidRDefault="00232F7C"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11F2C7E1"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29EABFE2"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10次</w:t>
            </w:r>
          </w:p>
        </w:tc>
        <w:tc>
          <w:tcPr>
            <w:tcW w:w="720" w:type="dxa"/>
            <w:tcBorders>
              <w:top w:val="nil"/>
              <w:left w:val="nil"/>
              <w:bottom w:val="single" w:sz="4" w:space="0" w:color="auto"/>
              <w:right w:val="single" w:sz="4" w:space="0" w:color="auto"/>
            </w:tcBorders>
            <w:noWrap/>
            <w:vAlign w:val="center"/>
          </w:tcPr>
          <w:p w14:paraId="2DCFFCF9"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30</w:t>
            </w:r>
          </w:p>
        </w:tc>
      </w:tr>
      <w:tr w:rsidR="00232F7C" w:rsidRPr="008A51CD" w14:paraId="6539906D" w14:textId="77777777" w:rsidTr="00232F7C">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9AFB934" w14:textId="77777777" w:rsidR="00232F7C" w:rsidRPr="008A51CD" w:rsidRDefault="00232F7C"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bottom w:val="single" w:sz="4" w:space="0" w:color="auto"/>
              <w:right w:val="single" w:sz="4" w:space="0" w:color="auto"/>
            </w:tcBorders>
            <w:noWrap/>
            <w:vAlign w:val="center"/>
          </w:tcPr>
          <w:p w14:paraId="5560C0DA" w14:textId="77777777" w:rsidR="00232F7C" w:rsidRPr="008A51CD" w:rsidRDefault="00232F7C"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BD3578A" w14:textId="77777777" w:rsidR="00232F7C" w:rsidRPr="008A51CD" w:rsidRDefault="00232F7C"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各类培训及学习次数</w:t>
            </w:r>
            <w:proofErr w:type="spellEnd"/>
          </w:p>
        </w:tc>
        <w:tc>
          <w:tcPr>
            <w:tcW w:w="1276" w:type="dxa"/>
            <w:tcBorders>
              <w:top w:val="nil"/>
              <w:left w:val="nil"/>
              <w:bottom w:val="single" w:sz="4" w:space="0" w:color="auto"/>
              <w:right w:val="single" w:sz="4" w:space="0" w:color="auto"/>
            </w:tcBorders>
            <w:noWrap/>
            <w:vAlign w:val="center"/>
          </w:tcPr>
          <w:p w14:paraId="75D23BFF"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&gt;=48次</w:t>
            </w:r>
          </w:p>
        </w:tc>
        <w:tc>
          <w:tcPr>
            <w:tcW w:w="1842" w:type="dxa"/>
            <w:tcBorders>
              <w:top w:val="nil"/>
              <w:left w:val="nil"/>
              <w:bottom w:val="single" w:sz="4" w:space="0" w:color="auto"/>
              <w:right w:val="single" w:sz="4" w:space="0" w:color="auto"/>
            </w:tcBorders>
            <w:noWrap/>
            <w:vAlign w:val="center"/>
          </w:tcPr>
          <w:p w14:paraId="1D549103" w14:textId="77777777" w:rsidR="00232F7C" w:rsidRPr="008A51CD" w:rsidRDefault="00232F7C"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504BDECE"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09AF5FF4"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48次</w:t>
            </w:r>
          </w:p>
        </w:tc>
        <w:tc>
          <w:tcPr>
            <w:tcW w:w="720" w:type="dxa"/>
            <w:tcBorders>
              <w:top w:val="nil"/>
              <w:left w:val="nil"/>
              <w:bottom w:val="single" w:sz="4" w:space="0" w:color="auto"/>
              <w:right w:val="single" w:sz="4" w:space="0" w:color="auto"/>
            </w:tcBorders>
            <w:noWrap/>
            <w:vAlign w:val="center"/>
          </w:tcPr>
          <w:p w14:paraId="2800C253" w14:textId="77777777" w:rsidR="00232F7C" w:rsidRPr="008A51CD" w:rsidRDefault="00232F7C" w:rsidP="001073F1">
            <w:pPr>
              <w:jc w:val="center"/>
              <w:rPr>
                <w:rFonts w:ascii="宋体" w:eastAsia="宋体" w:hAnsi="宋体" w:cs="宋体" w:hint="eastAsia"/>
                <w:sz w:val="18"/>
                <w:szCs w:val="18"/>
              </w:rPr>
            </w:pPr>
            <w:r>
              <w:rPr>
                <w:rFonts w:ascii="宋体" w:eastAsia="宋体" w:hAnsi="宋体" w:cs="宋体" w:hint="eastAsia"/>
                <w:sz w:val="18"/>
                <w:szCs w:val="18"/>
              </w:rPr>
              <w:t>30</w:t>
            </w:r>
          </w:p>
        </w:tc>
      </w:tr>
    </w:tbl>
    <w:p w14:paraId="6C668235" w14:textId="77777777" w:rsidR="00232F7C" w:rsidRPr="008A51CD" w:rsidRDefault="00232F7C" w:rsidP="00232F7C">
      <w:pPr>
        <w:jc w:val="center"/>
        <w:rPr>
          <w:rFonts w:ascii="宋体" w:eastAsia="宋体" w:hAnsi="宋体" w:cs="宋体" w:hint="eastAsia"/>
          <w:b/>
          <w:bCs/>
          <w:sz w:val="18"/>
          <w:szCs w:val="18"/>
        </w:rPr>
      </w:pPr>
      <w:r w:rsidRPr="008A51CD">
        <w:rPr>
          <w:rFonts w:ascii="宋体" w:eastAsia="宋体" w:hAnsi="宋体" w:cs="宋体" w:hint="eastAsia"/>
          <w:b/>
          <w:bCs/>
          <w:sz w:val="18"/>
          <w:szCs w:val="18"/>
        </w:rPr>
        <w:br w:type="page"/>
      </w:r>
      <w:bookmarkEnd w:id="14"/>
    </w:p>
    <w:p w14:paraId="4170BE93" w14:textId="77777777" w:rsidR="00232F7C" w:rsidRDefault="00232F7C">
      <w:pPr>
        <w:spacing w:after="0" w:line="240" w:lineRule="auto"/>
        <w:ind w:firstLineChars="200" w:firstLine="640"/>
        <w:jc w:val="both"/>
        <w:rPr>
          <w:rFonts w:ascii="仿宋_GB2312" w:eastAsia="仿宋_GB2312" w:hint="eastAsia"/>
          <w:sz w:val="32"/>
          <w:szCs w:val="32"/>
          <w:lang w:eastAsia="zh-CN"/>
        </w:rPr>
      </w:pPr>
    </w:p>
    <w:p w14:paraId="2CEF59A6" w14:textId="77777777" w:rsidR="004A3F4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158DA66" w14:textId="51A6DBB9" w:rsidR="004A3F40" w:rsidRDefault="00232F7C" w:rsidP="00232F7C">
      <w:pPr>
        <w:spacing w:after="0" w:line="240" w:lineRule="auto"/>
        <w:ind w:firstLineChars="200" w:firstLine="640"/>
        <w:jc w:val="both"/>
        <w:rPr>
          <w:rFonts w:ascii="仿宋_GB2312" w:eastAsia="仿宋_GB2312" w:hint="eastAsia"/>
          <w:sz w:val="32"/>
          <w:szCs w:val="32"/>
          <w:lang w:eastAsia="zh-CN"/>
        </w:rPr>
      </w:pPr>
      <w:bookmarkStart w:id="15" w:name="_Hlk207053964"/>
      <w:r w:rsidRPr="00D6752D">
        <w:rPr>
          <w:rFonts w:ascii="仿宋_GB2312" w:eastAsia="仿宋_GB2312" w:hint="eastAsia"/>
          <w:sz w:val="32"/>
          <w:szCs w:val="32"/>
          <w:lang w:eastAsia="zh-CN"/>
        </w:rPr>
        <w:t>我单位2024年度无政府采购支出，授予中小企业合同金额0.00万元</w:t>
      </w:r>
      <w:bookmarkEnd w:id="15"/>
      <w:r w:rsidR="00000000">
        <w:rPr>
          <w:rFonts w:ascii="仿宋_GB2312" w:eastAsia="仿宋_GB2312"/>
          <w:sz w:val="32"/>
          <w:szCs w:val="32"/>
          <w:lang w:eastAsia="zh-CN"/>
        </w:rPr>
        <w:t>。</w:t>
      </w:r>
    </w:p>
    <w:p w14:paraId="78BF7FC0" w14:textId="77777777" w:rsidR="004A3F40" w:rsidRDefault="00000000">
      <w:pPr>
        <w:rPr>
          <w:rFonts w:hint="eastAsia"/>
          <w:lang w:eastAsia="zh-CN"/>
        </w:rPr>
      </w:pPr>
      <w:r>
        <w:rPr>
          <w:sz w:val="0"/>
          <w:szCs w:val="0"/>
          <w:lang w:eastAsia="zh-CN"/>
        </w:rPr>
        <w:br w:type="page"/>
      </w:r>
    </w:p>
    <w:p w14:paraId="6594DCF6" w14:textId="77777777" w:rsidR="004A3F4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AEDBF15"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DC849D1"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7C4B1D0"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E65F10"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3D9D53C"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6D63244"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25341E1"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F133327"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9E0D8C"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07A9E68"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B1BE103"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793F2C7"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1D58918"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7F93E87" w14:textId="77777777" w:rsidR="004A3F4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FE08E97" w14:textId="77777777" w:rsidR="004A3F40" w:rsidRDefault="00000000">
      <w:pPr>
        <w:rPr>
          <w:rFonts w:hint="eastAsia"/>
          <w:lang w:eastAsia="zh-CN"/>
        </w:rPr>
      </w:pPr>
      <w:r>
        <w:rPr>
          <w:sz w:val="0"/>
          <w:szCs w:val="0"/>
          <w:lang w:eastAsia="zh-CN"/>
        </w:rPr>
        <w:br w:type="page"/>
      </w:r>
    </w:p>
    <w:p w14:paraId="14CB36FC" w14:textId="77777777" w:rsidR="004A3F4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3092C66"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1F93081"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FC68A78"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2EBB13FB"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9FA5DB9"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4EA5E5E"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E332605"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B4680FB"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ACEFDFF" w14:textId="77777777" w:rsidR="004A3F4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A3F4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ABCF1" w14:textId="77777777" w:rsidR="00AF4742" w:rsidRDefault="00AF4742" w:rsidP="00232F7C">
      <w:pPr>
        <w:spacing w:after="0" w:line="240" w:lineRule="auto"/>
        <w:rPr>
          <w:rFonts w:hint="eastAsia"/>
        </w:rPr>
      </w:pPr>
      <w:r>
        <w:separator/>
      </w:r>
    </w:p>
  </w:endnote>
  <w:endnote w:type="continuationSeparator" w:id="0">
    <w:p w14:paraId="13C60912" w14:textId="77777777" w:rsidR="00AF4742" w:rsidRDefault="00AF4742" w:rsidP="00232F7C">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5E5C" w14:textId="77777777" w:rsidR="00AF4742" w:rsidRDefault="00AF4742" w:rsidP="00232F7C">
      <w:pPr>
        <w:spacing w:after="0" w:line="240" w:lineRule="auto"/>
        <w:rPr>
          <w:rFonts w:hint="eastAsia"/>
        </w:rPr>
      </w:pPr>
      <w:r>
        <w:separator/>
      </w:r>
    </w:p>
  </w:footnote>
  <w:footnote w:type="continuationSeparator" w:id="0">
    <w:p w14:paraId="5318D8EC" w14:textId="77777777" w:rsidR="00AF4742" w:rsidRDefault="00AF4742" w:rsidP="00232F7C">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86D30"/>
    <w:multiLevelType w:val="hybridMultilevel"/>
    <w:tmpl w:val="377E48FC"/>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2000883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A3F40"/>
    <w:rsid w:val="00132DC6"/>
    <w:rsid w:val="00232F7C"/>
    <w:rsid w:val="004A3F40"/>
    <w:rsid w:val="0052000C"/>
    <w:rsid w:val="00AF4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2E8D10"/>
  <w15:docId w15:val="{26910445-ECA4-41D6-A4F4-514DA6F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32F7C"/>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232F7C"/>
    <w:rPr>
      <w:sz w:val="18"/>
      <w:szCs w:val="18"/>
    </w:rPr>
  </w:style>
  <w:style w:type="paragraph" w:styleId="af0">
    <w:name w:val="List Paragraph"/>
    <w:basedOn w:val="a"/>
    <w:uiPriority w:val="99"/>
    <w:unhideWhenUsed/>
    <w:rsid w:val="00232F7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3323</Words>
  <Characters>3722</Characters>
  <Application>Microsoft Office Word</Application>
  <DocSecurity>0</DocSecurity>
  <Lines>265</Lines>
  <Paragraphs>242</Paragraphs>
  <ScaleCrop>false</ScaleCrop>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2</cp:revision>
  <dcterms:created xsi:type="dcterms:W3CDTF">2025-09-24T04:57:00Z</dcterms:created>
  <dcterms:modified xsi:type="dcterms:W3CDTF">2025-09-24T05:09:00Z</dcterms:modified>
</cp:coreProperties>
</file>